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90BAB">
      <w:pPr>
        <w:tabs>
          <w:tab w:val="left" w:pos="5724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80A541">
      <w:pPr>
        <w:tabs>
          <w:tab w:val="left" w:pos="5724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Оформление конкурсных материалов</w:t>
      </w:r>
    </w:p>
    <w:p w14:paraId="127E84EA">
      <w:pPr>
        <w:tabs>
          <w:tab w:val="left" w:pos="5724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соискателя стипендии Благотворительного фонда «Эмпатия» </w:t>
      </w:r>
    </w:p>
    <w:p w14:paraId="1ABDBBDC">
      <w:pPr>
        <w:tabs>
          <w:tab w:val="left" w:pos="5724"/>
        </w:tabs>
        <w:spacing w:after="0"/>
        <w:jc w:val="center"/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для обучающихся</w:t>
      </w:r>
    </w:p>
    <w:p w14:paraId="7BDC98E5">
      <w:pPr>
        <w:tabs>
          <w:tab w:val="left" w:pos="5724"/>
        </w:tabs>
        <w:spacing w:after="0"/>
        <w:jc w:val="center"/>
        <w:rPr>
          <w:rFonts w:ascii="Times New Roman" w:hAnsi="Times New Roman" w:cs="Times New Roman"/>
          <w:b/>
          <w:bCs/>
          <w:sz w:val="16"/>
          <w:szCs w:val="16"/>
          <w:highlight w:val="yellow"/>
          <w:u w:val="single"/>
        </w:rPr>
      </w:pPr>
    </w:p>
    <w:p w14:paraId="58E28F50">
      <w:pPr>
        <w:tabs>
          <w:tab w:val="left" w:pos="5724"/>
        </w:tabs>
        <w:spacing w:after="0"/>
        <w:rPr>
          <w:rFonts w:ascii="Times New Roman" w:hAnsi="Times New Roman" w:cs="Times New Roman"/>
          <w:b/>
          <w:bCs/>
          <w:sz w:val="16"/>
          <w:szCs w:val="16"/>
          <w:highlight w:val="yellow"/>
          <w:u w:val="single"/>
        </w:rPr>
      </w:pPr>
    </w:p>
    <w:p w14:paraId="06A0CF4D">
      <w:pPr>
        <w:pStyle w:val="5"/>
        <w:numPr>
          <w:ilvl w:val="0"/>
          <w:numId w:val="1"/>
        </w:numPr>
        <w:tabs>
          <w:tab w:val="left" w:pos="5724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ФИО соискателя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23D6B47">
      <w:pPr>
        <w:pStyle w:val="5"/>
        <w:numPr>
          <w:ilvl w:val="0"/>
          <w:numId w:val="1"/>
        </w:numPr>
        <w:tabs>
          <w:tab w:val="left" w:pos="5724"/>
        </w:tabs>
        <w:spacing w:after="0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Наименование организации:</w:t>
      </w:r>
    </w:p>
    <w:p w14:paraId="6949665F">
      <w:pPr>
        <w:pStyle w:val="5"/>
        <w:numPr>
          <w:ilvl w:val="0"/>
          <w:numId w:val="1"/>
        </w:numPr>
        <w:tabs>
          <w:tab w:val="left" w:pos="5724"/>
        </w:tabs>
        <w:spacing w:after="0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Специальность, направление подготовки:</w:t>
      </w:r>
    </w:p>
    <w:p w14:paraId="3FE933B6">
      <w:pPr>
        <w:pStyle w:val="5"/>
        <w:numPr>
          <w:ilvl w:val="0"/>
          <w:numId w:val="1"/>
        </w:numPr>
        <w:tabs>
          <w:tab w:val="left" w:pos="5724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Курс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7071A7DA">
      <w:pPr>
        <w:pStyle w:val="5"/>
        <w:numPr>
          <w:ilvl w:val="0"/>
          <w:numId w:val="1"/>
        </w:numPr>
        <w:tabs>
          <w:tab w:val="left" w:pos="5724"/>
        </w:tabs>
        <w:spacing w:after="0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Контактный телефон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5341551F">
      <w:pPr>
        <w:pStyle w:val="5"/>
        <w:numPr>
          <w:ilvl w:val="0"/>
          <w:numId w:val="1"/>
        </w:numPr>
        <w:tabs>
          <w:tab w:val="left" w:pos="5724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Адрес электронной почты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0C6B7B14">
      <w:pPr>
        <w:pStyle w:val="5"/>
        <w:numPr>
          <w:ilvl w:val="0"/>
          <w:numId w:val="1"/>
        </w:numPr>
        <w:tabs>
          <w:tab w:val="left" w:pos="5724"/>
        </w:tabs>
        <w:spacing w:after="0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Видеовизитка*</w:t>
      </w:r>
    </w:p>
    <w:p w14:paraId="15921AD6">
      <w:pPr>
        <w:pStyle w:val="5"/>
        <w:tabs>
          <w:tab w:val="left" w:pos="5724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26625010">
      <w:pPr>
        <w:pStyle w:val="5"/>
        <w:tabs>
          <w:tab w:val="left" w:pos="5724"/>
        </w:tabs>
        <w:spacing w:after="0"/>
        <w:ind w:left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*Видеовизитка – это краткая самопрезентация длительностью до 2-х минут, в которой участник представляется, рассказывает о своих значимых достижениях, связанных с академической, профессиональной, научной, культурной деятельностью за последний 2025-2026 учебный год, и почему он ими гордится. Кликабельная ссылка видеоролика участника конкурса отображается в Анкете.</w:t>
      </w:r>
    </w:p>
    <w:p w14:paraId="665D328A">
      <w:pPr>
        <w:pStyle w:val="5"/>
        <w:tabs>
          <w:tab w:val="left" w:pos="5724"/>
        </w:tabs>
        <w:spacing w:after="0"/>
        <w:ind w:left="709"/>
        <w:rPr>
          <w:rFonts w:ascii="Times New Roman" w:hAnsi="Times New Roman" w:cs="Times New Roman"/>
          <w:sz w:val="28"/>
          <w:szCs w:val="28"/>
          <w:highlight w:val="white"/>
        </w:rPr>
      </w:pPr>
    </w:p>
    <w:p w14:paraId="125D6890">
      <w:pPr>
        <w:pStyle w:val="5"/>
        <w:numPr>
          <w:ilvl w:val="0"/>
          <w:numId w:val="1"/>
        </w:numPr>
        <w:tabs>
          <w:tab w:val="left" w:pos="5724"/>
        </w:tabs>
        <w:spacing w:after="0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</w:rPr>
        <w:t>Анкета о соответствии соискателя критериям отбора:</w:t>
      </w:r>
    </w:p>
    <w:p w14:paraId="24811BEE">
      <w:pPr>
        <w:tabs>
          <w:tab w:val="left" w:pos="5724"/>
        </w:tabs>
        <w:spacing w:after="0"/>
        <w:rPr>
          <w:rFonts w:ascii="Times New Roman" w:hAnsi="Times New Roman" w:cs="Times New Roman"/>
          <w:sz w:val="28"/>
          <w:szCs w:val="28"/>
          <w:highlight w:val="white"/>
        </w:rPr>
      </w:pPr>
    </w:p>
    <w:tbl>
      <w:tblPr>
        <w:tblStyle w:val="4"/>
        <w:tblW w:w="10916" w:type="dxa"/>
        <w:tblInd w:w="-14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2958"/>
        <w:gridCol w:w="3758"/>
        <w:gridCol w:w="3686"/>
      </w:tblGrid>
      <w:tr w14:paraId="6BB522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14" w:type="dxa"/>
          </w:tcPr>
          <w:p w14:paraId="1578FACA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2958" w:type="dxa"/>
          </w:tcPr>
          <w:p w14:paraId="5D39D71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3758" w:type="dxa"/>
          </w:tcPr>
          <w:p w14:paraId="0EFCB68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Критерии отбора</w:t>
            </w:r>
          </w:p>
        </w:tc>
        <w:tc>
          <w:tcPr>
            <w:tcW w:w="3686" w:type="dxa"/>
          </w:tcPr>
          <w:p w14:paraId="32988F7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Копии подтверждающих </w:t>
            </w:r>
          </w:p>
          <w:p w14:paraId="0FF2ABC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документов</w:t>
            </w:r>
          </w:p>
        </w:tc>
      </w:tr>
      <w:tr w14:paraId="7CDB8F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</w:trPr>
        <w:tc>
          <w:tcPr>
            <w:tcW w:w="514" w:type="dxa"/>
          </w:tcPr>
          <w:p w14:paraId="1F0A91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58" w:type="dxa"/>
          </w:tcPr>
          <w:p w14:paraId="737AEC93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Цель: оценить академическую успеваемость соискателя как показатель фундаментальной подготовки</w:t>
            </w:r>
          </w:p>
          <w:p w14:paraId="4DD2B0A6">
            <w:pPr>
              <w:tabs>
                <w:tab w:val="left" w:pos="572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14:paraId="26CFA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Средний балл успеваемости по результатам итоговых аттестаций</w:t>
            </w:r>
          </w:p>
        </w:tc>
        <w:tc>
          <w:tcPr>
            <w:tcW w:w="3758" w:type="dxa"/>
          </w:tcPr>
          <w:p w14:paraId="06CDA9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Средний балл по результатам итоговых аттестаций в организациях – не ниже 4,0</w:t>
            </w:r>
          </w:p>
          <w:p w14:paraId="1AFEB6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9D2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AC6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 не выставляется.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Критерий является базовым фильтром для участия на соискание стипендии</w:t>
            </w:r>
          </w:p>
          <w:p w14:paraId="1527B11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2EC2A90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Справка об успеваемости или скан зачетной книжки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заверенный в деканате</w:t>
            </w:r>
          </w:p>
        </w:tc>
      </w:tr>
      <w:tr w14:paraId="5FC9A9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2" w:hRule="atLeast"/>
        </w:trPr>
        <w:tc>
          <w:tcPr>
            <w:tcW w:w="514" w:type="dxa"/>
          </w:tcPr>
          <w:p w14:paraId="0E226A7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58" w:type="dxa"/>
          </w:tcPr>
          <w:p w14:paraId="595AE949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Цель: оценить вовлеченность в науку и исследовательскую работу помимо учебы</w:t>
            </w:r>
          </w:p>
          <w:p w14:paraId="0FB48D1C">
            <w:pPr>
              <w:tabs>
                <w:tab w:val="left" w:pos="572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14:paraId="1C961AC1">
            <w:pPr>
              <w:tabs>
                <w:tab w:val="left" w:pos="572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Участие в деятельности студенческого научного общества, в научно-исследовательской или учебно-исследовательской деятельности</w:t>
            </w:r>
          </w:p>
          <w:p w14:paraId="458D1EB4">
            <w:pPr>
              <w:tabs>
                <w:tab w:val="left" w:pos="572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14:paraId="51DFA8E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58" w:type="dxa"/>
          </w:tcPr>
          <w:p w14:paraId="0C5F3A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1. Член совета СНО, руководитель секции, староста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– 3 балла</w:t>
            </w:r>
          </w:p>
          <w:p w14:paraId="3C4C5F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2. Является членом СНО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–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1 балл</w:t>
            </w:r>
          </w:p>
          <w:p w14:paraId="58E6A5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3. Посещение заседаний/семинаров СНО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не менее 5 посещений за семестр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– 3 балла</w:t>
            </w:r>
          </w:p>
          <w:p w14:paraId="2369DE6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4. Наличие научной публикации (тезисы, статьи) в сборнике внутри вуза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– 3 балла</w:t>
            </w:r>
          </w:p>
          <w:p w14:paraId="2F86CB0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5. Участие в выполнении НИР –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 xml:space="preserve"> 3 балла</w:t>
            </w:r>
          </w:p>
          <w:p w14:paraId="61276D55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6. Участие в организации не менее 3 -х внутривузовских научных мероприятий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– 3 балла</w:t>
            </w:r>
          </w:p>
          <w:p w14:paraId="409A530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</w:p>
          <w:p w14:paraId="7B6F5A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Максимальный балл – 15 баллов</w:t>
            </w:r>
          </w:p>
        </w:tc>
        <w:tc>
          <w:tcPr>
            <w:tcW w:w="3686" w:type="dxa"/>
          </w:tcPr>
          <w:p w14:paraId="79F3AE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1,2. Приказ о назначении или справка с кафедры (подписанная завкафедрой или научруком)</w:t>
            </w:r>
          </w:p>
          <w:p w14:paraId="148779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3.Выписка из протокола заседания СНО</w:t>
            </w:r>
          </w:p>
          <w:p w14:paraId="2C548A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14:paraId="425D3B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4,5. Копия или ссылка на публикацию или подтверждение от научрука</w:t>
            </w:r>
          </w:p>
          <w:p w14:paraId="0DB323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14:paraId="2C73567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6.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Благодарственное письмо или любой другой документ с подписью и печатью, подтверждающий роль участника</w:t>
            </w:r>
          </w:p>
        </w:tc>
      </w:tr>
      <w:tr w14:paraId="6A4BE7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514" w:type="dxa"/>
          </w:tcPr>
          <w:p w14:paraId="567058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58" w:type="dxa"/>
          </w:tcPr>
          <w:p w14:paraId="2EFA075B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white"/>
              </w:rPr>
              <w:t>Цель: оценить уровень мероприятия и роль студента</w:t>
            </w:r>
          </w:p>
          <w:p w14:paraId="48F8EA4D">
            <w:pPr>
              <w:tabs>
                <w:tab w:val="left" w:pos="5724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</w:p>
          <w:p w14:paraId="1041675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Участие в конференциях профессиональной направленности, проводимых на уровне организации, муниципальном, региональном или всероссийском уровнях</w:t>
            </w:r>
          </w:p>
        </w:tc>
        <w:tc>
          <w:tcPr>
            <w:tcW w:w="3758" w:type="dxa"/>
          </w:tcPr>
          <w:p w14:paraId="38252BA6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1.Участие (доклад, публикация в сборнике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5085301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2B64FCB8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Внутривузовский – 1 балл</w:t>
            </w:r>
          </w:p>
          <w:p w14:paraId="5C3FF0E4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Муниципальный – 2 балла</w:t>
            </w:r>
          </w:p>
          <w:p w14:paraId="1C0930B3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Региональный – 3 балла</w:t>
            </w:r>
          </w:p>
          <w:p w14:paraId="279DFCA6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Всероссийский – 5 баллов</w:t>
            </w:r>
          </w:p>
          <w:p w14:paraId="72F239ED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51A54031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2. Победа/призовое место за участие</w:t>
            </w:r>
          </w:p>
          <w:p w14:paraId="4B9C84D2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4EA05124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Внутривузовский – 2 балла</w:t>
            </w:r>
          </w:p>
          <w:p w14:paraId="7755BEA5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Муниципальный – 4 балла</w:t>
            </w:r>
          </w:p>
          <w:p w14:paraId="2F7FC7B6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Региональный – 6 баллов</w:t>
            </w:r>
          </w:p>
          <w:p w14:paraId="541D700D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Всероссийский – 10 баллов</w:t>
            </w:r>
          </w:p>
          <w:p w14:paraId="086081E3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796388C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Максимальный балл – 15 баллов</w:t>
            </w:r>
          </w:p>
        </w:tc>
        <w:tc>
          <w:tcPr>
            <w:tcW w:w="3686" w:type="dxa"/>
          </w:tcPr>
          <w:p w14:paraId="7A84082C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Ссылка на публикацию </w:t>
            </w:r>
          </w:p>
          <w:p w14:paraId="363A68CF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Ссылка на доклад или любой другой документ с подписью и печатью, подтверждающий роль участника</w:t>
            </w:r>
          </w:p>
          <w:p w14:paraId="79D3AB88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14:paraId="4868748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Диплом за участие</w:t>
            </w:r>
          </w:p>
        </w:tc>
      </w:tr>
      <w:tr w14:paraId="192D0E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514" w:type="dxa"/>
          </w:tcPr>
          <w:p w14:paraId="7CF5DAB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58" w:type="dxa"/>
          </w:tcPr>
          <w:p w14:paraId="7ED401C8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white"/>
              </w:rPr>
              <w:t>Цель: оценить профессиональные достижения и дополнительное образование</w:t>
            </w:r>
          </w:p>
          <w:p w14:paraId="2655402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</w:p>
          <w:p w14:paraId="2F8A102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Наличие дипломов, сертификатов, удостоверений, подтверждающих наличие достижений в деятельности, связанной с металлургической отраслью</w:t>
            </w:r>
          </w:p>
        </w:tc>
        <w:tc>
          <w:tcPr>
            <w:tcW w:w="3758" w:type="dxa"/>
          </w:tcPr>
          <w:p w14:paraId="5E9B4E2F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1.Профессиональные конкурсы (чемпионаты)</w:t>
            </w:r>
          </w:p>
          <w:p w14:paraId="071357FD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C234281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Участник конкурса профмастерства (на любом уровне) – 2 балла</w:t>
            </w:r>
          </w:p>
          <w:p w14:paraId="3FBB0E2E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Призер/победитель внутривузовского этапа – 5 баллов</w:t>
            </w:r>
          </w:p>
          <w:p w14:paraId="061BC0D9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Призер/победитель регионального отраслевого этапа – 10 баллов</w:t>
            </w:r>
          </w:p>
          <w:p w14:paraId="71C1F8E8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Призер/победитель национального финала по металлургии - 15 баллов</w:t>
            </w:r>
          </w:p>
          <w:p w14:paraId="3976BF56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1B97252E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. Прохождение дополнительных курсов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металлургической направленности с получением сертификата (не менее 36 часов) – 1 балл за каждый, максимум 3 балла</w:t>
            </w:r>
          </w:p>
          <w:p w14:paraId="107A0E83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358B5EEE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Прохождение стажировки на профильном предприятии – 7 баллов</w:t>
            </w:r>
          </w:p>
          <w:p w14:paraId="3EC591CC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C7727EF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Максимальный балл – 25 баллов </w:t>
            </w:r>
          </w:p>
          <w:p w14:paraId="17E638E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7621B3E1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1.Дипломы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сертификаты</w:t>
            </w:r>
          </w:p>
          <w:p w14:paraId="05FEC743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2.Дипломы сертификаты от лицензированных образовательных организаций</w:t>
            </w:r>
          </w:p>
          <w:p w14:paraId="1A2F07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3.Подтверждающий документ от руководителя стажировки с подписью и печатью</w:t>
            </w:r>
          </w:p>
        </w:tc>
      </w:tr>
      <w:tr w14:paraId="69F9DE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514" w:type="dxa"/>
          </w:tcPr>
          <w:p w14:paraId="7099D8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58" w:type="dxa"/>
          </w:tcPr>
          <w:p w14:paraId="59172AD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white"/>
              </w:rPr>
              <w:t>Цель: оценить социальную активность, инициативность и вклад в жизнь студенческого сообщества</w:t>
            </w:r>
          </w:p>
          <w:p w14:paraId="68D2677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</w:p>
          <w:p w14:paraId="6AD854BC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Участие в социально значимой и общественной деятельности, в студенческом самоуправлении, волонтёрском движении, социальных проектах</w:t>
            </w:r>
          </w:p>
        </w:tc>
        <w:tc>
          <w:tcPr>
            <w:tcW w:w="3758" w:type="dxa"/>
          </w:tcPr>
          <w:p w14:paraId="0837B0F4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1.Волонтерское движение</w:t>
            </w:r>
          </w:p>
          <w:p w14:paraId="5B8C2F78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14:paraId="2C05FC97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Участие в профильном волонтерстве (например, помощь в организации на Дне металлурга</w:t>
            </w:r>
          </w:p>
          <w:p w14:paraId="7CB7F934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) – 3 балла/за событие, максимум 9 баллов</w:t>
            </w:r>
          </w:p>
          <w:p w14:paraId="38E0439E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Волонтерство на регулярной основе (на любом уровне) – 2 балла</w:t>
            </w:r>
          </w:p>
          <w:p w14:paraId="0E8EC477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14:paraId="1613C853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2. Социальные проекты и мероприятия</w:t>
            </w:r>
          </w:p>
          <w:p w14:paraId="0FF8C962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14:paraId="5652750A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Помощь в организации мероприятия вуза/факультета (волонтер на регистрации, ведущий) – 2 балл</w:t>
            </w:r>
          </w:p>
          <w:p w14:paraId="3460E291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Автор/руководитель социального проекта (грант, реализованная инициатива) – 5 баллов</w:t>
            </w:r>
          </w:p>
          <w:p w14:paraId="03E097AA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Представление вуза на городских/региональных форумах в составе делегации – 7 баллов</w:t>
            </w:r>
          </w:p>
          <w:p w14:paraId="5A271711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</w:p>
          <w:p w14:paraId="28ACDDDD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Максимальный балл – 25 баллов</w:t>
            </w:r>
          </w:p>
          <w:p w14:paraId="0AC83657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highlight w:val="white"/>
              </w:rPr>
            </w:pPr>
          </w:p>
        </w:tc>
        <w:tc>
          <w:tcPr>
            <w:tcW w:w="3686" w:type="dxa"/>
          </w:tcPr>
          <w:p w14:paraId="3DD94CEC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1.Благодарственное письмо или любой другой документ с подписью и печатью, подтверждающий роль участника</w:t>
            </w:r>
          </w:p>
          <w:p w14:paraId="516A6407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Волонтерская книжка</w:t>
            </w:r>
          </w:p>
          <w:p w14:paraId="798C34AF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CE1D1B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3F4E48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AADFD7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722B0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1BBC4B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5A4A71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Благодарственные письма, дипломы/сертификаты, ссылка на социальный проект</w:t>
            </w:r>
          </w:p>
          <w:p w14:paraId="77E6BD52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highlight w:val="white"/>
              </w:rPr>
            </w:pPr>
          </w:p>
        </w:tc>
      </w:tr>
      <w:tr w14:paraId="75B335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514" w:type="dxa"/>
          </w:tcPr>
          <w:p w14:paraId="4FEA502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58" w:type="dxa"/>
          </w:tcPr>
          <w:p w14:paraId="6B11F74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идеовизитка</w:t>
            </w:r>
          </w:p>
        </w:tc>
        <w:tc>
          <w:tcPr>
            <w:tcW w:w="3758" w:type="dxa"/>
          </w:tcPr>
          <w:p w14:paraId="221D8930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Содержание (достижения, логика, структура) – 5 баллов</w:t>
            </w:r>
          </w:p>
          <w:p w14:paraId="2952A83A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Регламент – 5 баллов</w:t>
            </w:r>
          </w:p>
          <w:p w14:paraId="21A5D805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Качество видео/звука – 5 баллов</w:t>
            </w:r>
          </w:p>
          <w:p w14:paraId="0D961075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white"/>
              </w:rPr>
              <w:t>Харизма/уверенность – 5 баллов</w:t>
            </w:r>
          </w:p>
          <w:p w14:paraId="32F8351D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485C73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Максимальный балл – 20 баллов</w:t>
            </w:r>
          </w:p>
        </w:tc>
        <w:tc>
          <w:tcPr>
            <w:tcW w:w="3686" w:type="dxa"/>
          </w:tcPr>
          <w:p w14:paraId="120F72C9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Кликабельная ссылка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видеоролик с возможностью воспроизведения на большом количестве современных цифровых устройств</w:t>
            </w:r>
          </w:p>
        </w:tc>
      </w:tr>
      <w:tr w14:paraId="0A979E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514" w:type="dxa"/>
          </w:tcPr>
          <w:p w14:paraId="31E0CE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8" w:type="dxa"/>
          </w:tcPr>
          <w:p w14:paraId="1871C3F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Итого максимальный балл</w:t>
            </w:r>
          </w:p>
        </w:tc>
        <w:tc>
          <w:tcPr>
            <w:tcW w:w="3758" w:type="dxa"/>
          </w:tcPr>
          <w:p w14:paraId="5F76839C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white"/>
              </w:rPr>
              <w:t>100 баллов</w:t>
            </w:r>
          </w:p>
        </w:tc>
        <w:tc>
          <w:tcPr>
            <w:tcW w:w="3686" w:type="dxa"/>
          </w:tcPr>
          <w:p w14:paraId="60A3E511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highlight w:val="white"/>
              </w:rPr>
            </w:pPr>
          </w:p>
        </w:tc>
      </w:tr>
    </w:tbl>
    <w:p w14:paraId="75A8B930">
      <w:pPr>
        <w:rPr>
          <w:rFonts w:ascii="Times New Roman" w:hAnsi="Times New Roman" w:cs="Times New Roman"/>
        </w:rPr>
      </w:pPr>
    </w:p>
    <w:p w14:paraId="19CD5B20">
      <w:pPr>
        <w:tabs>
          <w:tab w:val="left" w:pos="5724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C0AFC9F">
      <w:r>
        <w:rPr>
          <w:rFonts w:ascii="Times New Roman" w:hAnsi="Times New Roman" w:cs="Times New Roman"/>
          <w:sz w:val="28"/>
          <w:szCs w:val="28"/>
        </w:rPr>
        <w:t xml:space="preserve">Подпись соискателя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_______________________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5C33A4"/>
    <w:multiLevelType w:val="multilevel"/>
    <w:tmpl w:val="205C33A4"/>
    <w:lvl w:ilvl="0" w:tentative="0">
      <w:start w:val="1"/>
      <w:numFmt w:val="decimal"/>
      <w:lvlText w:val="%1."/>
      <w:lvlJc w:val="left"/>
      <w:pPr>
        <w:ind w:left="709" w:hanging="360"/>
      </w:pPr>
    </w:lvl>
    <w:lvl w:ilvl="1" w:tentative="0">
      <w:start w:val="1"/>
      <w:numFmt w:val="lowerLetter"/>
      <w:lvlText w:val="%2."/>
      <w:lvlJc w:val="left"/>
      <w:pPr>
        <w:ind w:left="1429" w:hanging="360"/>
      </w:pPr>
    </w:lvl>
    <w:lvl w:ilvl="2" w:tentative="0">
      <w:start w:val="1"/>
      <w:numFmt w:val="lowerRoman"/>
      <w:lvlText w:val="%3."/>
      <w:lvlJc w:val="right"/>
      <w:pPr>
        <w:ind w:left="2149" w:hanging="180"/>
      </w:pPr>
    </w:lvl>
    <w:lvl w:ilvl="3" w:tentative="0">
      <w:start w:val="1"/>
      <w:numFmt w:val="decimal"/>
      <w:lvlText w:val="%4."/>
      <w:lvlJc w:val="left"/>
      <w:pPr>
        <w:ind w:left="2869" w:hanging="360"/>
      </w:pPr>
    </w:lvl>
    <w:lvl w:ilvl="4" w:tentative="0">
      <w:start w:val="1"/>
      <w:numFmt w:val="lowerLetter"/>
      <w:lvlText w:val="%5."/>
      <w:lvlJc w:val="left"/>
      <w:pPr>
        <w:ind w:left="3589" w:hanging="360"/>
      </w:pPr>
    </w:lvl>
    <w:lvl w:ilvl="5" w:tentative="0">
      <w:start w:val="1"/>
      <w:numFmt w:val="lowerRoman"/>
      <w:lvlText w:val="%6."/>
      <w:lvlJc w:val="right"/>
      <w:pPr>
        <w:ind w:left="4309" w:hanging="180"/>
      </w:pPr>
    </w:lvl>
    <w:lvl w:ilvl="6" w:tentative="0">
      <w:start w:val="1"/>
      <w:numFmt w:val="decimal"/>
      <w:lvlText w:val="%7."/>
      <w:lvlJc w:val="left"/>
      <w:pPr>
        <w:ind w:left="5029" w:hanging="360"/>
      </w:pPr>
    </w:lvl>
    <w:lvl w:ilvl="7" w:tentative="0">
      <w:start w:val="1"/>
      <w:numFmt w:val="lowerLetter"/>
      <w:lvlText w:val="%8."/>
      <w:lvlJc w:val="left"/>
      <w:pPr>
        <w:ind w:left="5749" w:hanging="360"/>
      </w:pPr>
    </w:lvl>
    <w:lvl w:ilvl="8" w:tentative="0">
      <w:start w:val="1"/>
      <w:numFmt w:val="lowerRoman"/>
      <w:lvlText w:val="%9."/>
      <w:lvlJc w:val="right"/>
      <w:pPr>
        <w:ind w:left="646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E41462"/>
    <w:rsid w:val="72E41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2026-03-06T04:14:00Z</dcterms:created>
  <dc:creator>ACER 01</dc:creator>
  <cp:lastModifiedBy>ACER 01</cp:lastModifiedBy>
  <dcterms:modified xsi:type="dcterms:W3CDTF">2026-03-06T04:14:56Z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433C1D3ABCF840A284D78A06C62230DE_11</vt:lpwstr>
  </property>
</Properties>
</file>