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042D11">
      <w:pPr>
        <w:pStyle w:val="11"/>
        <w:spacing w:after="0" w:line="240" w:lineRule="auto"/>
        <w:jc w:val="center"/>
        <w:rPr>
          <w:sz w:val="20"/>
          <w:szCs w:val="20"/>
        </w:rPr>
      </w:pPr>
      <w:r>
        <w:rPr>
          <w:sz w:val="20"/>
          <w:szCs w:val="20"/>
        </w:rPr>
        <w:t xml:space="preserve">Информация </w:t>
      </w:r>
    </w:p>
    <w:p w14:paraId="798C589F">
      <w:pPr>
        <w:pStyle w:val="11"/>
        <w:spacing w:after="0" w:line="240" w:lineRule="auto"/>
        <w:jc w:val="center"/>
        <w:rPr>
          <w:rFonts w:hint="default"/>
          <w:sz w:val="20"/>
          <w:szCs w:val="20"/>
          <w:lang w:val="ru-RU"/>
        </w:rPr>
      </w:pPr>
      <w:r>
        <w:rPr>
          <w:sz w:val="20"/>
          <w:szCs w:val="20"/>
        </w:rPr>
        <w:t xml:space="preserve">о научных публикациях </w:t>
      </w:r>
      <w:r>
        <w:rPr>
          <w:sz w:val="20"/>
          <w:szCs w:val="20"/>
          <w:lang w:val="ru-RU"/>
        </w:rPr>
        <w:t>с</w:t>
      </w:r>
      <w:r>
        <w:rPr>
          <w:rFonts w:hint="default"/>
          <w:sz w:val="20"/>
          <w:szCs w:val="20"/>
          <w:lang w:val="ru-RU"/>
        </w:rPr>
        <w:t xml:space="preserve"> 1 апреля 2025 по 30 марта 2026 г.</w:t>
      </w:r>
    </w:p>
    <w:p w14:paraId="3403900A">
      <w:pPr>
        <w:pStyle w:val="11"/>
        <w:spacing w:after="0" w:line="240" w:lineRule="auto"/>
      </w:pPr>
    </w:p>
    <w:p w14:paraId="37D07BAF">
      <w:pPr>
        <w:pStyle w:val="11"/>
        <w:spacing w:after="0" w:line="240" w:lineRule="auto"/>
        <w:rPr>
          <w:sz w:val="20"/>
          <w:szCs w:val="20"/>
        </w:rPr>
      </w:pPr>
    </w:p>
    <w:p w14:paraId="455D1198">
      <w:pPr>
        <w:pStyle w:val="11"/>
        <w:spacing w:after="0" w:line="240" w:lineRule="auto"/>
        <w:rPr>
          <w:sz w:val="20"/>
          <w:szCs w:val="20"/>
        </w:rPr>
      </w:pPr>
      <w:r>
        <w:rPr>
          <w:sz w:val="20"/>
          <w:szCs w:val="20"/>
        </w:rPr>
        <w:t>ФИО: ________________________________</w:t>
      </w:r>
    </w:p>
    <w:p w14:paraId="7F035FA8">
      <w:pPr>
        <w:pStyle w:val="11"/>
        <w:spacing w:after="0" w:line="240" w:lineRule="auto"/>
        <w:rPr>
          <w:sz w:val="20"/>
          <w:szCs w:val="20"/>
        </w:rPr>
      </w:pPr>
      <w:r>
        <w:rPr>
          <w:sz w:val="20"/>
          <w:szCs w:val="20"/>
        </w:rPr>
        <w:t>Моб.телефон (обязательно):</w:t>
      </w:r>
    </w:p>
    <w:p w14:paraId="5B94989F">
      <w:pPr>
        <w:pStyle w:val="11"/>
        <w:spacing w:after="0" w:line="240" w:lineRule="auto"/>
        <w:rPr>
          <w:b w:val="0"/>
          <w:sz w:val="20"/>
          <w:szCs w:val="20"/>
        </w:rPr>
      </w:pPr>
      <w:r>
        <w:rPr>
          <w:sz w:val="20"/>
          <w:szCs w:val="20"/>
        </w:rPr>
        <w:t>Электронная почта (обязательно):</w:t>
      </w:r>
    </w:p>
    <w:p w14:paraId="6C674C77">
      <w:pPr>
        <w:pStyle w:val="11"/>
        <w:spacing w:after="0" w:line="240" w:lineRule="auto"/>
        <w:rPr>
          <w:b w:val="0"/>
          <w:sz w:val="20"/>
          <w:szCs w:val="20"/>
        </w:rPr>
      </w:pPr>
      <w:r>
        <w:rPr>
          <w:sz w:val="20"/>
          <w:szCs w:val="20"/>
        </w:rPr>
        <w:t>Специальность/направление подготовки: _____________________________</w:t>
      </w:r>
    </w:p>
    <w:p w14:paraId="21DA55BB">
      <w:pPr>
        <w:pStyle w:val="11"/>
        <w:spacing w:after="0" w:line="240" w:lineRule="auto"/>
        <w:rPr>
          <w:b w:val="0"/>
          <w:sz w:val="20"/>
          <w:szCs w:val="20"/>
        </w:rPr>
      </w:pPr>
      <w:r>
        <w:rPr>
          <w:sz w:val="20"/>
          <w:szCs w:val="20"/>
        </w:rPr>
        <w:t>Общее количество оценок, полученных по результатам сессий за весь период обучения: ______</w:t>
      </w:r>
    </w:p>
    <w:p w14:paraId="0AD973CE">
      <w:pPr>
        <w:pStyle w:val="11"/>
        <w:numPr>
          <w:ilvl w:val="0"/>
          <w:numId w:val="1"/>
        </w:numPr>
        <w:tabs>
          <w:tab w:val="left" w:pos="893"/>
        </w:tabs>
        <w:spacing w:after="0" w:line="240" w:lineRule="auto"/>
        <w:rPr>
          <w:b w:val="0"/>
          <w:sz w:val="20"/>
          <w:szCs w:val="20"/>
        </w:rPr>
      </w:pPr>
      <w:r>
        <w:rPr>
          <w:sz w:val="20"/>
          <w:szCs w:val="20"/>
        </w:rPr>
        <w:t>из них оценок «отлично»: ____</w:t>
      </w:r>
    </w:p>
    <w:p w14:paraId="3E6009B5">
      <w:pPr>
        <w:pStyle w:val="11"/>
        <w:numPr>
          <w:ilvl w:val="0"/>
          <w:numId w:val="1"/>
        </w:numPr>
        <w:tabs>
          <w:tab w:val="left" w:pos="888"/>
        </w:tabs>
        <w:spacing w:after="0" w:line="240" w:lineRule="auto"/>
        <w:rPr>
          <w:b w:val="0"/>
          <w:sz w:val="20"/>
          <w:szCs w:val="20"/>
        </w:rPr>
      </w:pPr>
      <w:r>
        <w:rPr>
          <w:sz w:val="20"/>
          <w:szCs w:val="20"/>
        </w:rPr>
        <w:t>из них оценок «хорошо»: ____</w:t>
      </w:r>
    </w:p>
    <w:p w14:paraId="3617013E">
      <w:pPr>
        <w:pStyle w:val="11"/>
        <w:numPr>
          <w:ilvl w:val="0"/>
          <w:numId w:val="1"/>
        </w:numPr>
        <w:tabs>
          <w:tab w:val="left" w:pos="888"/>
        </w:tabs>
        <w:spacing w:after="0" w:line="240" w:lineRule="auto"/>
        <w:rPr>
          <w:b w:val="0"/>
          <w:sz w:val="20"/>
          <w:szCs w:val="20"/>
        </w:rPr>
      </w:pPr>
      <w:r>
        <w:rPr>
          <w:sz w:val="20"/>
          <w:szCs w:val="20"/>
        </w:rPr>
        <w:t>академическая задолженность за весь период обучения: нет</w:t>
      </w:r>
    </w:p>
    <w:p w14:paraId="3C0EC7EB">
      <w:pPr>
        <w:pStyle w:val="14"/>
        <w:rPr>
          <w:rFonts w:ascii="Times New Roman" w:hAnsi="Times New Roman" w:cs="Times New Roman"/>
          <w:b/>
          <w:sz w:val="20"/>
          <w:szCs w:val="20"/>
        </w:rPr>
      </w:pPr>
    </w:p>
    <w:p w14:paraId="3ED49739">
      <w:pPr>
        <w:pStyle w:val="14"/>
        <w:rPr>
          <w:rFonts w:ascii="Times New Roman" w:hAnsi="Times New Roman" w:cs="Times New Roman"/>
          <w:b/>
          <w:sz w:val="20"/>
          <w:szCs w:val="20"/>
        </w:rPr>
      </w:pPr>
    </w:p>
    <w:p w14:paraId="2A986FEE">
      <w:pPr>
        <w:pStyle w:val="14"/>
        <w:rPr>
          <w:rFonts w:ascii="Times New Roman" w:hAnsi="Times New Roman" w:cs="Times New Roman"/>
          <w:b/>
          <w:sz w:val="20"/>
          <w:szCs w:val="20"/>
        </w:rPr>
      </w:pPr>
      <w:r>
        <w:rPr>
          <w:rFonts w:ascii="Times New Roman" w:hAnsi="Times New Roman" w:cs="Times New Roman"/>
          <w:b/>
          <w:sz w:val="20"/>
          <w:szCs w:val="20"/>
        </w:rPr>
        <w:t xml:space="preserve">Статьи, опубликованные в журналах, входящих в </w:t>
      </w:r>
      <w:r>
        <w:rPr>
          <w:rFonts w:ascii="Times New Roman" w:hAnsi="Times New Roman" w:cs="Times New Roman"/>
          <w:b/>
          <w:sz w:val="20"/>
          <w:szCs w:val="20"/>
          <w:lang w:val="en-US"/>
        </w:rPr>
        <w:t>Web</w:t>
      </w:r>
      <w:r>
        <w:rPr>
          <w:rFonts w:ascii="Times New Roman" w:hAnsi="Times New Roman" w:cs="Times New Roman"/>
          <w:b/>
          <w:sz w:val="20"/>
          <w:szCs w:val="20"/>
        </w:rPr>
        <w:t xml:space="preserve"> </w:t>
      </w:r>
      <w:r>
        <w:rPr>
          <w:rFonts w:ascii="Times New Roman" w:hAnsi="Times New Roman" w:cs="Times New Roman"/>
          <w:b/>
          <w:sz w:val="20"/>
          <w:szCs w:val="20"/>
          <w:lang w:val="en-US"/>
        </w:rPr>
        <w:t>of</w:t>
      </w:r>
      <w:r>
        <w:rPr>
          <w:rFonts w:ascii="Times New Roman" w:hAnsi="Times New Roman" w:cs="Times New Roman"/>
          <w:b/>
          <w:sz w:val="20"/>
          <w:szCs w:val="20"/>
        </w:rPr>
        <w:t xml:space="preserve"> </w:t>
      </w:r>
      <w:r>
        <w:rPr>
          <w:rFonts w:ascii="Times New Roman" w:hAnsi="Times New Roman" w:cs="Times New Roman"/>
          <w:b/>
          <w:sz w:val="20"/>
          <w:szCs w:val="20"/>
          <w:lang w:val="en-US"/>
        </w:rPr>
        <w:t>Science</w:t>
      </w:r>
      <w:r>
        <w:rPr>
          <w:rFonts w:ascii="Times New Roman" w:hAnsi="Times New Roman" w:cs="Times New Roman"/>
          <w:b/>
          <w:sz w:val="20"/>
          <w:szCs w:val="20"/>
        </w:rPr>
        <w:t xml:space="preserve"> (</w:t>
      </w:r>
      <w:r>
        <w:rPr>
          <w:rFonts w:ascii="Times New Roman" w:hAnsi="Times New Roman" w:cs="Times New Roman"/>
          <w:b/>
          <w:sz w:val="20"/>
          <w:szCs w:val="20"/>
          <w:lang w:val="en-US"/>
        </w:rPr>
        <w:t>Core</w:t>
      </w:r>
      <w:r>
        <w:rPr>
          <w:rFonts w:ascii="Times New Roman" w:hAnsi="Times New Roman" w:cs="Times New Roman"/>
          <w:b/>
          <w:sz w:val="20"/>
          <w:szCs w:val="20"/>
        </w:rPr>
        <w:t xml:space="preserve"> </w:t>
      </w:r>
      <w:r>
        <w:rPr>
          <w:rFonts w:ascii="Times New Roman" w:hAnsi="Times New Roman" w:cs="Times New Roman"/>
          <w:b/>
          <w:sz w:val="20"/>
          <w:szCs w:val="20"/>
          <w:lang w:val="en-US"/>
        </w:rPr>
        <w:t>Collection</w:t>
      </w:r>
      <w:r>
        <w:rPr>
          <w:rFonts w:ascii="Times New Roman" w:hAnsi="Times New Roman" w:cs="Times New Roman"/>
          <w:b/>
          <w:sz w:val="20"/>
          <w:szCs w:val="20"/>
        </w:rPr>
        <w:t xml:space="preserve">), </w:t>
      </w:r>
      <w:r>
        <w:rPr>
          <w:rFonts w:ascii="Times New Roman" w:hAnsi="Times New Roman" w:cs="Times New Roman"/>
          <w:b/>
          <w:sz w:val="20"/>
          <w:szCs w:val="20"/>
          <w:lang w:val="en-US"/>
        </w:rPr>
        <w:t>Scopus</w:t>
      </w:r>
      <w:r>
        <w:rPr>
          <w:rFonts w:ascii="Times New Roman" w:hAnsi="Times New Roman" w:cs="Times New Roman"/>
          <w:b/>
          <w:sz w:val="20"/>
          <w:szCs w:val="20"/>
        </w:rPr>
        <w:t xml:space="preserve">  </w:t>
      </w:r>
    </w:p>
    <w:tbl>
      <w:tblPr>
        <w:tblStyle w:val="7"/>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9037"/>
      </w:tblGrid>
      <w:tr w14:paraId="5BAE8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14:paraId="1F723E4C">
            <w:pPr>
              <w:pStyle w:val="9"/>
              <w:spacing w:line="240" w:lineRule="auto"/>
              <w:jc w:val="center"/>
              <w:rPr>
                <w:sz w:val="20"/>
                <w:szCs w:val="20"/>
              </w:rPr>
            </w:pPr>
            <w:r>
              <w:rPr>
                <w:rStyle w:val="12"/>
                <w:sz w:val="20"/>
                <w:szCs w:val="20"/>
              </w:rPr>
              <w:t>№ п.п.</w:t>
            </w:r>
          </w:p>
        </w:tc>
        <w:tc>
          <w:tcPr>
            <w:tcW w:w="9037" w:type="dxa"/>
          </w:tcPr>
          <w:p w14:paraId="145FE088">
            <w:pPr>
              <w:pStyle w:val="9"/>
              <w:spacing w:line="240" w:lineRule="auto"/>
              <w:jc w:val="center"/>
              <w:rPr>
                <w:rStyle w:val="12"/>
                <w:sz w:val="20"/>
                <w:szCs w:val="20"/>
              </w:rPr>
            </w:pPr>
            <w:r>
              <w:rPr>
                <w:rStyle w:val="12"/>
                <w:sz w:val="20"/>
                <w:szCs w:val="20"/>
              </w:rPr>
              <w:t>Библиографическая ссылка на публикацию</w:t>
            </w:r>
          </w:p>
          <w:p w14:paraId="0C86C547">
            <w:pPr>
              <w:pStyle w:val="9"/>
              <w:spacing w:line="240" w:lineRule="auto"/>
              <w:jc w:val="center"/>
              <w:rPr>
                <w:sz w:val="20"/>
                <w:szCs w:val="20"/>
              </w:rPr>
            </w:pPr>
          </w:p>
        </w:tc>
      </w:tr>
      <w:tr w14:paraId="12E8D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14:paraId="74EB09AF">
            <w:pPr>
              <w:pStyle w:val="9"/>
              <w:spacing w:line="240" w:lineRule="auto"/>
              <w:jc w:val="center"/>
              <w:rPr>
                <w:sz w:val="20"/>
                <w:szCs w:val="20"/>
              </w:rPr>
            </w:pPr>
            <w:r>
              <w:rPr>
                <w:rStyle w:val="12"/>
                <w:sz w:val="20"/>
                <w:szCs w:val="20"/>
                <w:shd w:val="clear" w:color="auto" w:fill="80FFFF"/>
              </w:rPr>
              <w:t>1</w:t>
            </w:r>
          </w:p>
        </w:tc>
        <w:tc>
          <w:tcPr>
            <w:tcW w:w="9037" w:type="dxa"/>
          </w:tcPr>
          <w:p w14:paraId="65B2E1AE">
            <w:pPr>
              <w:rPr>
                <w:rFonts w:ascii="Times New Roman" w:hAnsi="Times New Roman" w:cs="Times New Roman"/>
                <w:sz w:val="20"/>
                <w:szCs w:val="20"/>
              </w:rPr>
            </w:pPr>
            <w:r>
              <w:rPr>
                <w:rFonts w:ascii="Times New Roman" w:hAnsi="Times New Roman" w:cs="Times New Roman"/>
                <w:i/>
                <w:color w:val="C00000"/>
                <w:sz w:val="20"/>
                <w:szCs w:val="20"/>
              </w:rPr>
              <w:t xml:space="preserve">полные выходные данные публикации, </w:t>
            </w:r>
            <w:r>
              <w:rPr>
                <w:rFonts w:ascii="Times New Roman" w:hAnsi="Times New Roman" w:cs="Times New Roman"/>
                <w:b/>
                <w:i/>
                <w:color w:val="C00000"/>
                <w:sz w:val="20"/>
                <w:szCs w:val="20"/>
              </w:rPr>
              <w:t xml:space="preserve">обязательно </w:t>
            </w:r>
            <w:r>
              <w:rPr>
                <w:rFonts w:ascii="Times New Roman" w:hAnsi="Times New Roman" w:cs="Times New Roman"/>
                <w:b/>
                <w:i/>
                <w:color w:val="C00000"/>
                <w:sz w:val="20"/>
                <w:szCs w:val="20"/>
                <w:lang w:val="en-US"/>
              </w:rPr>
              <w:t>URL</w:t>
            </w:r>
            <w:r>
              <w:rPr>
                <w:rFonts w:ascii="Times New Roman" w:hAnsi="Times New Roman" w:cs="Times New Roman"/>
                <w:i/>
                <w:color w:val="C00000"/>
                <w:sz w:val="20"/>
                <w:szCs w:val="20"/>
              </w:rPr>
              <w:t xml:space="preserve"> (ссылки на полнотекстовые статьи в интернете </w:t>
            </w:r>
            <w:r>
              <w:rPr>
                <w:rFonts w:ascii="Times New Roman" w:hAnsi="Times New Roman" w:cs="Times New Roman"/>
                <w:i/>
                <w:color w:val="4BACC6" w:themeColor="accent5"/>
                <w:sz w:val="20"/>
                <w:szCs w:val="20"/>
                <w:u w:val="single"/>
              </w:rPr>
              <w:t>https://...</w:t>
            </w:r>
            <w:r>
              <w:rPr>
                <w:rFonts w:ascii="Times New Roman" w:hAnsi="Times New Roman" w:cs="Times New Roman"/>
                <w:i/>
                <w:color w:val="000000" w:themeColor="text1"/>
                <w:sz w:val="20"/>
                <w:szCs w:val="20"/>
              </w:rPr>
              <w:t xml:space="preserve">, </w:t>
            </w:r>
            <w:r>
              <w:rPr>
                <w:rFonts w:ascii="Times New Roman" w:hAnsi="Times New Roman" w:cs="Times New Roman"/>
                <w:i/>
                <w:color w:val="C00000"/>
                <w:sz w:val="20"/>
                <w:szCs w:val="20"/>
              </w:rPr>
              <w:t xml:space="preserve">можно на </w:t>
            </w:r>
            <w:r>
              <w:rPr>
                <w:rFonts w:ascii="Times New Roman" w:hAnsi="Times New Roman" w:cs="Times New Roman"/>
                <w:i/>
                <w:color w:val="4BACC6" w:themeColor="accent5"/>
                <w:sz w:val="20"/>
                <w:szCs w:val="20"/>
                <w:u w:val="single"/>
              </w:rPr>
              <w:t>https://elibrary.ru/...</w:t>
            </w:r>
            <w:r>
              <w:rPr>
                <w:rFonts w:ascii="Times New Roman" w:hAnsi="Times New Roman" w:cs="Times New Roman"/>
                <w:i/>
                <w:sz w:val="20"/>
                <w:szCs w:val="20"/>
              </w:rPr>
              <w:t xml:space="preserve">) </w:t>
            </w:r>
            <w:r>
              <w:rPr>
                <w:rFonts w:ascii="Times New Roman" w:hAnsi="Times New Roman" w:cs="Times New Roman"/>
                <w:i/>
                <w:color w:val="C00000"/>
                <w:sz w:val="20"/>
                <w:szCs w:val="20"/>
              </w:rPr>
              <w:t xml:space="preserve">и </w:t>
            </w:r>
            <w:r>
              <w:rPr>
                <w:rFonts w:ascii="Times New Roman" w:hAnsi="Times New Roman" w:cs="Times New Roman"/>
                <w:b/>
                <w:i/>
                <w:color w:val="C00000"/>
                <w:sz w:val="20"/>
                <w:szCs w:val="20"/>
                <w:lang w:val="en-US"/>
              </w:rPr>
              <w:t>DOI</w:t>
            </w:r>
            <w:r>
              <w:rPr>
                <w:rFonts w:ascii="Times New Roman" w:hAnsi="Times New Roman" w:cs="Times New Roman"/>
                <w:i/>
                <w:color w:val="C00000"/>
                <w:sz w:val="20"/>
                <w:szCs w:val="20"/>
              </w:rPr>
              <w:t xml:space="preserve"> (если есть</w:t>
            </w:r>
            <w:r>
              <w:rPr>
                <w:rFonts w:ascii="Times New Roman" w:hAnsi="Times New Roman"/>
                <w:i/>
                <w:color w:val="C00000"/>
              </w:rPr>
              <w:t>),</w:t>
            </w:r>
            <w:r>
              <w:rPr>
                <w:b/>
                <w:sz w:val="28"/>
                <w:szCs w:val="28"/>
              </w:rPr>
              <w:t xml:space="preserve"> </w:t>
            </w:r>
            <w:r>
              <w:rPr>
                <w:rFonts w:ascii="Times New Roman" w:hAnsi="Times New Roman" w:cs="Times New Roman"/>
                <w:b/>
                <w:i/>
                <w:color w:val="FF0000"/>
              </w:rPr>
              <w:t>указать</w:t>
            </w:r>
            <w:r>
              <w:rPr>
                <w:b/>
                <w:color w:val="FF0000"/>
              </w:rPr>
              <w:t xml:space="preserve"> </w:t>
            </w:r>
            <w:r>
              <w:rPr>
                <w:rFonts w:ascii="Times New Roman" w:hAnsi="Times New Roman"/>
                <w:b/>
                <w:i/>
                <w:color w:val="C00000"/>
              </w:rPr>
              <w:t>количество печатных листов</w:t>
            </w:r>
            <w:r>
              <w:rPr>
                <w:b/>
                <w:color w:val="C00000"/>
                <w:sz w:val="28"/>
                <w:szCs w:val="28"/>
              </w:rPr>
              <w:t xml:space="preserve"> </w:t>
            </w:r>
            <w:r>
              <w:rPr>
                <w:rFonts w:ascii="Times New Roman" w:hAnsi="Times New Roman"/>
                <w:b/>
                <w:i/>
                <w:color w:val="C00000"/>
              </w:rPr>
              <w:t>1 печатный лист = 16 страниц формата А4</w:t>
            </w:r>
          </w:p>
          <w:p w14:paraId="00DDF581">
            <w:pPr>
              <w:rPr>
                <w:rFonts w:ascii="Times New Roman" w:hAnsi="Times New Roman" w:cs="Times New Roman"/>
                <w:sz w:val="20"/>
                <w:szCs w:val="20"/>
              </w:rPr>
            </w:pPr>
          </w:p>
        </w:tc>
      </w:tr>
      <w:tr w14:paraId="24372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14:paraId="6D2D74C6">
            <w:pPr>
              <w:pStyle w:val="9"/>
              <w:spacing w:line="240" w:lineRule="auto"/>
              <w:jc w:val="center"/>
              <w:rPr>
                <w:sz w:val="20"/>
                <w:szCs w:val="20"/>
              </w:rPr>
            </w:pPr>
            <w:r>
              <w:rPr>
                <w:sz w:val="20"/>
                <w:szCs w:val="20"/>
              </w:rPr>
              <w:t>1</w:t>
            </w:r>
          </w:p>
        </w:tc>
        <w:tc>
          <w:tcPr>
            <w:tcW w:w="9037" w:type="dxa"/>
          </w:tcPr>
          <w:p w14:paraId="4BEE56BB">
            <w:pPr>
              <w:rPr>
                <w:rFonts w:ascii="Arial" w:hAnsi="Arial" w:cs="Arial"/>
                <w:color w:val="C00000"/>
                <w:sz w:val="20"/>
                <w:szCs w:val="20"/>
                <w:shd w:val="clear" w:color="auto" w:fill="FFFFFF"/>
              </w:rPr>
            </w:pPr>
            <w:r>
              <w:rPr>
                <w:rFonts w:ascii="Arial" w:hAnsi="Arial" w:cs="Arial"/>
                <w:color w:val="C00000"/>
                <w:sz w:val="20"/>
                <w:szCs w:val="20"/>
              </w:rPr>
              <w:t xml:space="preserve">Образец!!! </w:t>
            </w:r>
            <w:r>
              <w:rPr>
                <w:rFonts w:ascii="Arial" w:hAnsi="Arial" w:cs="Arial"/>
                <w:color w:val="C00000"/>
                <w:sz w:val="20"/>
                <w:szCs w:val="20"/>
                <w:shd w:val="clear" w:color="auto" w:fill="FFFFFF"/>
              </w:rPr>
              <w:t xml:space="preserve"> </w:t>
            </w:r>
          </w:p>
          <w:p w14:paraId="55042DB2">
            <w:pPr>
              <w:rPr>
                <w:rFonts w:ascii="Arial" w:hAnsi="Arial" w:cs="Arial"/>
                <w:color w:val="C00000"/>
                <w:sz w:val="20"/>
                <w:szCs w:val="20"/>
                <w:shd w:val="clear" w:color="auto" w:fill="FFFFFF"/>
              </w:rPr>
            </w:pPr>
            <w:r>
              <w:rPr>
                <w:rFonts w:ascii="Arial" w:hAnsi="Arial" w:cs="Arial"/>
                <w:color w:val="C00000"/>
                <w:sz w:val="20"/>
                <w:szCs w:val="20"/>
                <w:shd w:val="clear" w:color="auto" w:fill="FFFFFF"/>
              </w:rPr>
              <w:t>А.Д. Фролов  Параметрическое проектирование, расчет и исследование траекторий движения баллистических ракет с твердотопливными установками: учеб. пособие — Пермь: Изд-во Перм. гос. техн. ун-та, 2007. — 288 с.;</w:t>
            </w:r>
          </w:p>
          <w:p w14:paraId="45473A32">
            <w:pPr>
              <w:rPr>
                <w:rFonts w:ascii="Arial" w:hAnsi="Arial" w:cs="Arial"/>
                <w:color w:val="C00000"/>
                <w:sz w:val="20"/>
                <w:szCs w:val="20"/>
                <w:shd w:val="clear" w:color="auto" w:fill="FFFFFF"/>
              </w:rPr>
            </w:pPr>
            <w:r>
              <w:rPr>
                <w:rFonts w:ascii="Arial" w:hAnsi="Arial" w:cs="Arial"/>
                <w:color w:val="C00000"/>
                <w:sz w:val="20"/>
                <w:szCs w:val="20"/>
                <w:shd w:val="clear" w:color="auto" w:fill="FFFFFF"/>
              </w:rPr>
              <w:t>количество печатных листов 0,5</w:t>
            </w:r>
          </w:p>
          <w:p w14:paraId="165E2DBF">
            <w:pPr>
              <w:rPr>
                <w:rFonts w:ascii="Arial" w:hAnsi="Arial" w:cs="Arial"/>
                <w:color w:val="C00000"/>
                <w:sz w:val="20"/>
                <w:szCs w:val="20"/>
              </w:rPr>
            </w:pPr>
            <w:r>
              <w:rPr>
                <w:rFonts w:ascii="Arial" w:hAnsi="Arial" w:cs="Arial"/>
                <w:color w:val="C00000"/>
                <w:sz w:val="20"/>
                <w:szCs w:val="20"/>
                <w:shd w:val="clear" w:color="auto" w:fill="FFFFFF"/>
              </w:rPr>
              <w:t>ссылка</w:t>
            </w:r>
            <w:r>
              <w:rPr>
                <w:rFonts w:ascii="Arial" w:hAnsi="Arial" w:cs="Arial"/>
                <w:color w:val="C00000"/>
                <w:sz w:val="20"/>
                <w:szCs w:val="20"/>
              </w:rPr>
              <w:t xml:space="preserve"> </w:t>
            </w:r>
            <w:r>
              <w:fldChar w:fldCharType="begin"/>
            </w:r>
            <w:r>
              <w:instrText xml:space="preserve"> HYPERLINK "http://www.rudmet.ru/catalog/journals/4" \t "_blank" </w:instrText>
            </w:r>
            <w:r>
              <w:fldChar w:fldCharType="separate"/>
            </w:r>
            <w:r>
              <w:rPr>
                <w:rStyle w:val="4"/>
                <w:rFonts w:ascii="Arial" w:hAnsi="Arial" w:cs="Arial"/>
                <w:color w:val="C00000"/>
                <w:sz w:val="20"/>
                <w:szCs w:val="20"/>
              </w:rPr>
              <w:t>http://www.rudmet.ru/catalog/journals/4</w:t>
            </w:r>
            <w:r>
              <w:rPr>
                <w:rStyle w:val="4"/>
                <w:rFonts w:ascii="Arial" w:hAnsi="Arial" w:cs="Arial"/>
                <w:color w:val="C00000"/>
                <w:sz w:val="20"/>
                <w:szCs w:val="20"/>
              </w:rPr>
              <w:fldChar w:fldCharType="end"/>
            </w:r>
          </w:p>
          <w:p w14:paraId="5595CFD2">
            <w:pPr>
              <w:rPr>
                <w:rFonts w:ascii="Arial" w:hAnsi="Arial" w:cs="Arial"/>
                <w:sz w:val="22"/>
                <w:szCs w:val="22"/>
              </w:rPr>
            </w:pPr>
            <w:r>
              <w:rPr>
                <w:rFonts w:ascii="Arial" w:hAnsi="Arial" w:cs="Arial"/>
                <w:color w:val="C00000"/>
                <w:sz w:val="20"/>
                <w:szCs w:val="20"/>
                <w:shd w:val="clear" w:color="auto" w:fill="FFFFFF"/>
              </w:rPr>
              <w:t>DOI 10.21267 (если есть)</w:t>
            </w:r>
          </w:p>
        </w:tc>
      </w:tr>
      <w:tr w14:paraId="62551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14:paraId="51AF8B34">
            <w:pPr>
              <w:pStyle w:val="14"/>
              <w:ind w:left="0"/>
              <w:rPr>
                <w:rFonts w:ascii="Times New Roman" w:hAnsi="Times New Roman" w:cs="Times New Roman"/>
                <w:b/>
                <w:sz w:val="20"/>
                <w:szCs w:val="20"/>
              </w:rPr>
            </w:pPr>
            <w:r>
              <w:rPr>
                <w:rFonts w:ascii="Times New Roman" w:hAnsi="Times New Roman" w:cs="Times New Roman"/>
                <w:b/>
                <w:sz w:val="20"/>
                <w:szCs w:val="20"/>
              </w:rPr>
              <w:t>1</w:t>
            </w:r>
          </w:p>
        </w:tc>
        <w:tc>
          <w:tcPr>
            <w:tcW w:w="9037" w:type="dxa"/>
          </w:tcPr>
          <w:p w14:paraId="13F5CD6C">
            <w:pPr>
              <w:pStyle w:val="14"/>
              <w:ind w:left="0"/>
              <w:rPr>
                <w:rFonts w:ascii="Times New Roman" w:hAnsi="Times New Roman" w:cs="Times New Roman"/>
                <w:b/>
                <w:sz w:val="20"/>
                <w:szCs w:val="20"/>
              </w:rPr>
            </w:pPr>
          </w:p>
        </w:tc>
      </w:tr>
      <w:tr w14:paraId="45EEB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14:paraId="6DF6F12D">
            <w:pPr>
              <w:pStyle w:val="14"/>
              <w:ind w:left="0"/>
              <w:rPr>
                <w:rFonts w:ascii="Times New Roman" w:hAnsi="Times New Roman" w:cs="Times New Roman"/>
                <w:b/>
                <w:sz w:val="20"/>
                <w:szCs w:val="20"/>
              </w:rPr>
            </w:pPr>
            <w:r>
              <w:rPr>
                <w:rFonts w:ascii="Times New Roman" w:hAnsi="Times New Roman" w:cs="Times New Roman"/>
                <w:b/>
                <w:sz w:val="20"/>
                <w:szCs w:val="20"/>
              </w:rPr>
              <w:t>2</w:t>
            </w:r>
          </w:p>
        </w:tc>
        <w:tc>
          <w:tcPr>
            <w:tcW w:w="9037" w:type="dxa"/>
          </w:tcPr>
          <w:p w14:paraId="4BF58B5D">
            <w:pPr>
              <w:pStyle w:val="14"/>
              <w:ind w:left="0"/>
              <w:rPr>
                <w:rFonts w:ascii="Times New Roman" w:hAnsi="Times New Roman" w:cs="Times New Roman"/>
                <w:b/>
                <w:sz w:val="20"/>
                <w:szCs w:val="20"/>
              </w:rPr>
            </w:pPr>
          </w:p>
        </w:tc>
      </w:tr>
      <w:tr w14:paraId="017E8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14:paraId="40C855F5">
            <w:pPr>
              <w:pStyle w:val="14"/>
              <w:ind w:left="0"/>
              <w:rPr>
                <w:rFonts w:ascii="Times New Roman" w:hAnsi="Times New Roman" w:cs="Times New Roman"/>
                <w:b/>
                <w:sz w:val="20"/>
                <w:szCs w:val="20"/>
              </w:rPr>
            </w:pPr>
            <w:r>
              <w:rPr>
                <w:rFonts w:ascii="Times New Roman" w:hAnsi="Times New Roman" w:cs="Times New Roman"/>
                <w:b/>
                <w:sz w:val="20"/>
                <w:szCs w:val="20"/>
              </w:rPr>
              <w:t>3</w:t>
            </w:r>
          </w:p>
        </w:tc>
        <w:tc>
          <w:tcPr>
            <w:tcW w:w="9037" w:type="dxa"/>
          </w:tcPr>
          <w:p w14:paraId="55305F8D">
            <w:pPr>
              <w:pStyle w:val="14"/>
              <w:ind w:left="0"/>
              <w:rPr>
                <w:rFonts w:ascii="Times New Roman" w:hAnsi="Times New Roman" w:cs="Times New Roman"/>
                <w:b/>
                <w:sz w:val="20"/>
                <w:szCs w:val="20"/>
              </w:rPr>
            </w:pPr>
          </w:p>
        </w:tc>
      </w:tr>
    </w:tbl>
    <w:p w14:paraId="02C7E9B8">
      <w:pPr>
        <w:pStyle w:val="14"/>
        <w:rPr>
          <w:rFonts w:ascii="Times New Roman" w:hAnsi="Times New Roman" w:cs="Times New Roman"/>
          <w:b/>
          <w:sz w:val="20"/>
          <w:szCs w:val="20"/>
        </w:rPr>
      </w:pPr>
    </w:p>
    <w:p w14:paraId="26FE2989">
      <w:pPr>
        <w:rPr>
          <w:rFonts w:ascii="Times New Roman" w:hAnsi="Times New Roman" w:cs="Times New Roman"/>
          <w:b/>
          <w:sz w:val="20"/>
          <w:szCs w:val="20"/>
        </w:rPr>
      </w:pPr>
      <w:r>
        <w:rPr>
          <w:rStyle w:val="13"/>
          <w:sz w:val="20"/>
          <w:szCs w:val="20"/>
        </w:rPr>
        <w:t>С</w:t>
      </w:r>
      <w:r>
        <w:rPr>
          <w:rFonts w:ascii="Times New Roman" w:hAnsi="Times New Roman" w:cs="Times New Roman"/>
          <w:b/>
          <w:sz w:val="20"/>
          <w:szCs w:val="20"/>
        </w:rPr>
        <w:t xml:space="preserve">татьи, опубликованные в научных журналах, индексируемых в РИНЦ и/или входящих в текущий Перечень ВАК России, за исключением журналов, входящих в </w:t>
      </w:r>
      <w:r>
        <w:rPr>
          <w:rFonts w:ascii="Times New Roman" w:hAnsi="Times New Roman" w:cs="Times New Roman"/>
          <w:b/>
          <w:sz w:val="20"/>
          <w:szCs w:val="20"/>
          <w:lang w:val="en-US"/>
        </w:rPr>
        <w:t>Web</w:t>
      </w:r>
      <w:r>
        <w:rPr>
          <w:rFonts w:ascii="Times New Roman" w:hAnsi="Times New Roman" w:cs="Times New Roman"/>
          <w:b/>
          <w:sz w:val="20"/>
          <w:szCs w:val="20"/>
        </w:rPr>
        <w:t xml:space="preserve"> </w:t>
      </w:r>
      <w:r>
        <w:rPr>
          <w:rFonts w:ascii="Times New Roman" w:hAnsi="Times New Roman" w:cs="Times New Roman"/>
          <w:b/>
          <w:sz w:val="20"/>
          <w:szCs w:val="20"/>
          <w:lang w:val="en-US"/>
        </w:rPr>
        <w:t>of</w:t>
      </w:r>
      <w:r>
        <w:rPr>
          <w:rFonts w:ascii="Times New Roman" w:hAnsi="Times New Roman" w:cs="Times New Roman"/>
          <w:b/>
          <w:sz w:val="20"/>
          <w:szCs w:val="20"/>
        </w:rPr>
        <w:t xml:space="preserve"> </w:t>
      </w:r>
      <w:r>
        <w:rPr>
          <w:rFonts w:ascii="Times New Roman" w:hAnsi="Times New Roman" w:cs="Times New Roman"/>
          <w:b/>
          <w:sz w:val="20"/>
          <w:szCs w:val="20"/>
          <w:lang w:val="en-US"/>
        </w:rPr>
        <w:t>Science</w:t>
      </w:r>
      <w:r>
        <w:rPr>
          <w:rFonts w:ascii="Times New Roman" w:hAnsi="Times New Roman" w:cs="Times New Roman"/>
          <w:b/>
          <w:sz w:val="20"/>
          <w:szCs w:val="20"/>
        </w:rPr>
        <w:t xml:space="preserve"> (</w:t>
      </w:r>
      <w:r>
        <w:rPr>
          <w:rFonts w:ascii="Times New Roman" w:hAnsi="Times New Roman" w:cs="Times New Roman"/>
          <w:b/>
          <w:sz w:val="20"/>
          <w:szCs w:val="20"/>
          <w:lang w:val="en-US"/>
        </w:rPr>
        <w:t>Core</w:t>
      </w:r>
      <w:r>
        <w:rPr>
          <w:rFonts w:ascii="Times New Roman" w:hAnsi="Times New Roman" w:cs="Times New Roman"/>
          <w:b/>
          <w:sz w:val="20"/>
          <w:szCs w:val="20"/>
        </w:rPr>
        <w:t xml:space="preserve"> </w:t>
      </w:r>
      <w:r>
        <w:rPr>
          <w:rFonts w:ascii="Times New Roman" w:hAnsi="Times New Roman" w:cs="Times New Roman"/>
          <w:b/>
          <w:sz w:val="20"/>
          <w:szCs w:val="20"/>
          <w:lang w:val="en-US"/>
        </w:rPr>
        <w:t>Collection</w:t>
      </w:r>
      <w:r>
        <w:rPr>
          <w:rFonts w:ascii="Times New Roman" w:hAnsi="Times New Roman" w:cs="Times New Roman"/>
          <w:b/>
          <w:sz w:val="20"/>
          <w:szCs w:val="20"/>
        </w:rPr>
        <w:t xml:space="preserve">), </w:t>
      </w:r>
      <w:r>
        <w:rPr>
          <w:rFonts w:ascii="Times New Roman" w:hAnsi="Times New Roman" w:cs="Times New Roman"/>
          <w:b/>
          <w:sz w:val="20"/>
          <w:szCs w:val="20"/>
          <w:lang w:val="en-US"/>
        </w:rPr>
        <w:t>Scopus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9037"/>
      </w:tblGrid>
      <w:tr w14:paraId="0CD4C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434A319E">
            <w:pPr>
              <w:pStyle w:val="9"/>
              <w:spacing w:line="240" w:lineRule="auto"/>
              <w:jc w:val="center"/>
              <w:rPr>
                <w:sz w:val="20"/>
                <w:szCs w:val="20"/>
              </w:rPr>
            </w:pPr>
            <w:r>
              <w:rPr>
                <w:rStyle w:val="12"/>
                <w:sz w:val="20"/>
                <w:szCs w:val="20"/>
              </w:rPr>
              <w:t>№ п.п.</w:t>
            </w:r>
          </w:p>
        </w:tc>
        <w:tc>
          <w:tcPr>
            <w:tcW w:w="9037" w:type="dxa"/>
          </w:tcPr>
          <w:p w14:paraId="18B89A68">
            <w:pPr>
              <w:pStyle w:val="9"/>
              <w:spacing w:line="240" w:lineRule="auto"/>
              <w:jc w:val="center"/>
              <w:rPr>
                <w:sz w:val="20"/>
                <w:szCs w:val="20"/>
              </w:rPr>
            </w:pPr>
            <w:r>
              <w:rPr>
                <w:rStyle w:val="12"/>
                <w:sz w:val="20"/>
                <w:szCs w:val="20"/>
              </w:rPr>
              <w:t>Библиографическая ссылка на публикацию</w:t>
            </w:r>
          </w:p>
        </w:tc>
      </w:tr>
      <w:tr w14:paraId="0A4D6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15CB1EB8">
            <w:pPr>
              <w:pStyle w:val="9"/>
              <w:spacing w:line="240" w:lineRule="auto"/>
              <w:jc w:val="center"/>
              <w:rPr>
                <w:sz w:val="20"/>
                <w:szCs w:val="20"/>
              </w:rPr>
            </w:pPr>
            <w:r>
              <w:rPr>
                <w:rStyle w:val="12"/>
                <w:sz w:val="20"/>
                <w:szCs w:val="20"/>
                <w:shd w:val="clear" w:color="auto" w:fill="80FFFF"/>
              </w:rPr>
              <w:t>1</w:t>
            </w:r>
          </w:p>
        </w:tc>
        <w:tc>
          <w:tcPr>
            <w:tcW w:w="9037" w:type="dxa"/>
          </w:tcPr>
          <w:p w14:paraId="5C403557">
            <w:pPr>
              <w:rPr>
                <w:rFonts w:ascii="Times New Roman" w:hAnsi="Times New Roman" w:cs="Times New Roman"/>
                <w:i/>
                <w:sz w:val="20"/>
                <w:szCs w:val="20"/>
              </w:rPr>
            </w:pPr>
            <w:r>
              <w:rPr>
                <w:rFonts w:ascii="Times New Roman" w:hAnsi="Times New Roman" w:cs="Times New Roman"/>
                <w:i/>
                <w:color w:val="C00000"/>
                <w:sz w:val="20"/>
                <w:szCs w:val="20"/>
              </w:rPr>
              <w:t xml:space="preserve">полные выходные данные публикации, </w:t>
            </w:r>
            <w:r>
              <w:rPr>
                <w:rFonts w:ascii="Times New Roman" w:hAnsi="Times New Roman" w:cs="Times New Roman"/>
                <w:b/>
                <w:i/>
                <w:color w:val="C00000"/>
                <w:sz w:val="20"/>
                <w:szCs w:val="20"/>
              </w:rPr>
              <w:t xml:space="preserve">обязательно </w:t>
            </w:r>
            <w:r>
              <w:rPr>
                <w:rFonts w:ascii="Times New Roman" w:hAnsi="Times New Roman" w:cs="Times New Roman"/>
                <w:b/>
                <w:i/>
                <w:color w:val="C00000"/>
                <w:sz w:val="20"/>
                <w:szCs w:val="20"/>
                <w:lang w:val="en-US"/>
              </w:rPr>
              <w:t>URL</w:t>
            </w:r>
            <w:r>
              <w:rPr>
                <w:rFonts w:ascii="Times New Roman" w:hAnsi="Times New Roman" w:cs="Times New Roman"/>
                <w:i/>
                <w:color w:val="C00000"/>
                <w:sz w:val="20"/>
                <w:szCs w:val="20"/>
              </w:rPr>
              <w:t xml:space="preserve"> (ссылки на полнотекстовые статьи в интернете </w:t>
            </w:r>
            <w:r>
              <w:rPr>
                <w:rFonts w:ascii="Times New Roman" w:hAnsi="Times New Roman" w:cs="Times New Roman"/>
                <w:i/>
                <w:color w:val="4BACC6" w:themeColor="accent5"/>
                <w:sz w:val="20"/>
                <w:szCs w:val="20"/>
                <w:u w:val="single"/>
              </w:rPr>
              <w:t>https://...</w:t>
            </w:r>
            <w:r>
              <w:rPr>
                <w:rFonts w:ascii="Times New Roman" w:hAnsi="Times New Roman" w:cs="Times New Roman"/>
                <w:i/>
                <w:color w:val="000000" w:themeColor="text1"/>
                <w:sz w:val="20"/>
                <w:szCs w:val="20"/>
              </w:rPr>
              <w:t xml:space="preserve">, </w:t>
            </w:r>
            <w:r>
              <w:rPr>
                <w:rFonts w:ascii="Times New Roman" w:hAnsi="Times New Roman" w:cs="Times New Roman"/>
                <w:i/>
                <w:color w:val="C00000"/>
                <w:sz w:val="20"/>
                <w:szCs w:val="20"/>
              </w:rPr>
              <w:t xml:space="preserve">можно на </w:t>
            </w:r>
            <w:r>
              <w:rPr>
                <w:rFonts w:ascii="Times New Roman" w:hAnsi="Times New Roman" w:cs="Times New Roman"/>
                <w:i/>
                <w:color w:val="4BACC6" w:themeColor="accent5"/>
                <w:sz w:val="20"/>
                <w:szCs w:val="20"/>
                <w:u w:val="single"/>
              </w:rPr>
              <w:t>https://elibrary.ru/...</w:t>
            </w:r>
            <w:r>
              <w:rPr>
                <w:rFonts w:ascii="Times New Roman" w:hAnsi="Times New Roman" w:cs="Times New Roman"/>
                <w:i/>
                <w:sz w:val="20"/>
                <w:szCs w:val="20"/>
              </w:rPr>
              <w:t xml:space="preserve">) </w:t>
            </w:r>
            <w:r>
              <w:rPr>
                <w:rFonts w:ascii="Times New Roman" w:hAnsi="Times New Roman" w:cs="Times New Roman"/>
                <w:i/>
                <w:color w:val="C00000"/>
                <w:sz w:val="20"/>
                <w:szCs w:val="20"/>
              </w:rPr>
              <w:t xml:space="preserve">и </w:t>
            </w:r>
            <w:r>
              <w:rPr>
                <w:rFonts w:ascii="Times New Roman" w:hAnsi="Times New Roman" w:cs="Times New Roman"/>
                <w:b/>
                <w:i/>
                <w:color w:val="C00000"/>
                <w:sz w:val="20"/>
                <w:szCs w:val="20"/>
                <w:lang w:val="en-US"/>
              </w:rPr>
              <w:t>DOI</w:t>
            </w:r>
            <w:r>
              <w:rPr>
                <w:rFonts w:ascii="Times New Roman" w:hAnsi="Times New Roman" w:cs="Times New Roman"/>
                <w:i/>
                <w:color w:val="C00000"/>
                <w:sz w:val="20"/>
                <w:szCs w:val="20"/>
              </w:rPr>
              <w:t xml:space="preserve"> (если есть), </w:t>
            </w:r>
            <w:r>
              <w:rPr>
                <w:rFonts w:ascii="Times New Roman" w:hAnsi="Times New Roman" w:cs="Times New Roman"/>
                <w:b/>
                <w:i/>
                <w:color w:val="FF0000"/>
              </w:rPr>
              <w:t>указать</w:t>
            </w:r>
            <w:r>
              <w:rPr>
                <w:b/>
                <w:color w:val="FF0000"/>
              </w:rPr>
              <w:t xml:space="preserve"> </w:t>
            </w:r>
            <w:r>
              <w:rPr>
                <w:rFonts w:ascii="Times New Roman" w:hAnsi="Times New Roman"/>
                <w:b/>
                <w:i/>
                <w:color w:val="C00000"/>
              </w:rPr>
              <w:t>количество печатных листов</w:t>
            </w:r>
            <w:r>
              <w:rPr>
                <w:b/>
                <w:color w:val="C00000"/>
                <w:sz w:val="28"/>
                <w:szCs w:val="28"/>
              </w:rPr>
              <w:t xml:space="preserve"> </w:t>
            </w:r>
            <w:r>
              <w:rPr>
                <w:rFonts w:ascii="Times New Roman" w:hAnsi="Times New Roman"/>
                <w:b/>
                <w:i/>
                <w:color w:val="C00000"/>
              </w:rPr>
              <w:t>1 печатный лист = 16 страниц формата А4</w:t>
            </w:r>
          </w:p>
          <w:p w14:paraId="427416B2">
            <w:pPr>
              <w:rPr>
                <w:rFonts w:ascii="Times New Roman" w:hAnsi="Times New Roman" w:cs="Times New Roman"/>
                <w:sz w:val="20"/>
                <w:szCs w:val="20"/>
              </w:rPr>
            </w:pPr>
          </w:p>
        </w:tc>
      </w:tr>
      <w:tr w14:paraId="3EB10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28B5F431">
            <w:pPr>
              <w:rPr>
                <w:rFonts w:ascii="Times New Roman" w:hAnsi="Times New Roman" w:cs="Times New Roman"/>
                <w:b/>
                <w:sz w:val="20"/>
                <w:szCs w:val="20"/>
              </w:rPr>
            </w:pPr>
          </w:p>
        </w:tc>
        <w:tc>
          <w:tcPr>
            <w:tcW w:w="9037" w:type="dxa"/>
          </w:tcPr>
          <w:p w14:paraId="4DD43115">
            <w:pPr>
              <w:rPr>
                <w:rFonts w:ascii="Times New Roman" w:hAnsi="Times New Roman" w:cs="Times New Roman"/>
                <w:b/>
                <w:sz w:val="20"/>
                <w:szCs w:val="20"/>
              </w:rPr>
            </w:pPr>
          </w:p>
        </w:tc>
      </w:tr>
      <w:tr w14:paraId="3F635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7BF5BE66">
            <w:pPr>
              <w:rPr>
                <w:rFonts w:ascii="Times New Roman" w:hAnsi="Times New Roman" w:cs="Times New Roman"/>
                <w:b/>
                <w:sz w:val="20"/>
                <w:szCs w:val="20"/>
              </w:rPr>
            </w:pPr>
          </w:p>
        </w:tc>
        <w:tc>
          <w:tcPr>
            <w:tcW w:w="9037" w:type="dxa"/>
          </w:tcPr>
          <w:p w14:paraId="3BC9F1DA">
            <w:pPr>
              <w:rPr>
                <w:rFonts w:ascii="Times New Roman" w:hAnsi="Times New Roman" w:cs="Times New Roman"/>
                <w:b/>
                <w:sz w:val="20"/>
                <w:szCs w:val="20"/>
              </w:rPr>
            </w:pPr>
          </w:p>
        </w:tc>
      </w:tr>
    </w:tbl>
    <w:p w14:paraId="6E7BA5FA">
      <w:pPr>
        <w:jc w:val="center"/>
        <w:rPr>
          <w:rStyle w:val="13"/>
          <w:rFonts w:ascii="Arial" w:hAnsi="Arial" w:cs="Arial"/>
          <w:b/>
          <w:sz w:val="20"/>
          <w:szCs w:val="20"/>
        </w:rPr>
      </w:pPr>
    </w:p>
    <w:p w14:paraId="487F4C7D">
      <w:pPr>
        <w:jc w:val="center"/>
        <w:rPr>
          <w:rStyle w:val="13"/>
          <w:rFonts w:ascii="Arial" w:hAnsi="Arial" w:cs="Arial"/>
          <w:b/>
          <w:sz w:val="20"/>
          <w:szCs w:val="20"/>
        </w:rPr>
      </w:pPr>
    </w:p>
    <w:p w14:paraId="525953DE">
      <w:pPr>
        <w:jc w:val="center"/>
        <w:rPr>
          <w:rStyle w:val="13"/>
          <w:rFonts w:ascii="Arial" w:hAnsi="Arial" w:cs="Arial"/>
          <w:b/>
          <w:sz w:val="20"/>
          <w:szCs w:val="20"/>
        </w:rPr>
      </w:pPr>
      <w:r>
        <w:rPr>
          <w:rStyle w:val="13"/>
          <w:rFonts w:ascii="Arial" w:hAnsi="Arial" w:cs="Arial"/>
          <w:b/>
          <w:sz w:val="20"/>
          <w:szCs w:val="20"/>
        </w:rPr>
        <w:t>Статьи, опубликованные в прочих научных журналах и изданиях</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9040"/>
      </w:tblGrid>
      <w:tr w14:paraId="345A6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Pr>
          <w:p w14:paraId="14C9D923">
            <w:pPr>
              <w:pStyle w:val="9"/>
              <w:spacing w:line="240" w:lineRule="auto"/>
              <w:jc w:val="center"/>
              <w:rPr>
                <w:sz w:val="20"/>
                <w:szCs w:val="20"/>
              </w:rPr>
            </w:pPr>
            <w:r>
              <w:rPr>
                <w:rStyle w:val="12"/>
                <w:sz w:val="20"/>
                <w:szCs w:val="20"/>
              </w:rPr>
              <w:t>№ п.п.</w:t>
            </w:r>
          </w:p>
        </w:tc>
        <w:tc>
          <w:tcPr>
            <w:tcW w:w="9179" w:type="dxa"/>
          </w:tcPr>
          <w:p w14:paraId="6353C19B">
            <w:pPr>
              <w:pStyle w:val="9"/>
              <w:spacing w:line="240" w:lineRule="auto"/>
              <w:jc w:val="center"/>
              <w:rPr>
                <w:sz w:val="20"/>
                <w:szCs w:val="20"/>
              </w:rPr>
            </w:pPr>
            <w:r>
              <w:rPr>
                <w:rStyle w:val="12"/>
                <w:sz w:val="20"/>
                <w:szCs w:val="20"/>
              </w:rPr>
              <w:t>Библиографическая ссылка на публикацию</w:t>
            </w:r>
          </w:p>
        </w:tc>
      </w:tr>
      <w:tr w14:paraId="2FEC7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Pr>
          <w:p w14:paraId="7D65B114">
            <w:pPr>
              <w:pStyle w:val="9"/>
              <w:spacing w:line="240" w:lineRule="auto"/>
              <w:jc w:val="center"/>
              <w:rPr>
                <w:sz w:val="20"/>
                <w:szCs w:val="20"/>
              </w:rPr>
            </w:pPr>
            <w:r>
              <w:rPr>
                <w:rStyle w:val="12"/>
                <w:sz w:val="20"/>
                <w:szCs w:val="20"/>
                <w:shd w:val="clear" w:color="auto" w:fill="80FFFF"/>
              </w:rPr>
              <w:t>1</w:t>
            </w:r>
          </w:p>
        </w:tc>
        <w:tc>
          <w:tcPr>
            <w:tcW w:w="9179" w:type="dxa"/>
          </w:tcPr>
          <w:p w14:paraId="76ED9C89">
            <w:pPr>
              <w:rPr>
                <w:rFonts w:ascii="Times New Roman" w:hAnsi="Times New Roman" w:cs="Times New Roman"/>
                <w:i/>
                <w:sz w:val="20"/>
                <w:szCs w:val="20"/>
              </w:rPr>
            </w:pPr>
            <w:r>
              <w:rPr>
                <w:rFonts w:ascii="Times New Roman" w:hAnsi="Times New Roman" w:cs="Times New Roman"/>
                <w:i/>
                <w:color w:val="C00000"/>
                <w:sz w:val="20"/>
                <w:szCs w:val="20"/>
              </w:rPr>
              <w:t xml:space="preserve">полные выходные данные публикации, </w:t>
            </w:r>
            <w:r>
              <w:rPr>
                <w:rFonts w:ascii="Times New Roman" w:hAnsi="Times New Roman" w:cs="Times New Roman"/>
                <w:b/>
                <w:i/>
                <w:color w:val="C00000"/>
                <w:sz w:val="20"/>
                <w:szCs w:val="20"/>
              </w:rPr>
              <w:t xml:space="preserve">обязательно </w:t>
            </w:r>
            <w:r>
              <w:rPr>
                <w:rFonts w:ascii="Times New Roman" w:hAnsi="Times New Roman" w:cs="Times New Roman"/>
                <w:b/>
                <w:i/>
                <w:color w:val="C00000"/>
                <w:sz w:val="20"/>
                <w:szCs w:val="20"/>
                <w:lang w:val="en-US"/>
              </w:rPr>
              <w:t>URL</w:t>
            </w:r>
            <w:r>
              <w:rPr>
                <w:rFonts w:ascii="Times New Roman" w:hAnsi="Times New Roman" w:cs="Times New Roman"/>
                <w:i/>
                <w:color w:val="C00000"/>
                <w:sz w:val="20"/>
                <w:szCs w:val="20"/>
              </w:rPr>
              <w:t xml:space="preserve"> (ссылки на полнотекстовые статьи в интернете </w:t>
            </w:r>
            <w:r>
              <w:rPr>
                <w:rFonts w:ascii="Times New Roman" w:hAnsi="Times New Roman" w:cs="Times New Roman"/>
                <w:i/>
                <w:color w:val="4BACC6" w:themeColor="accent5"/>
                <w:sz w:val="20"/>
                <w:szCs w:val="20"/>
                <w:u w:val="single"/>
              </w:rPr>
              <w:t>https://...</w:t>
            </w:r>
            <w:r>
              <w:rPr>
                <w:rFonts w:ascii="Times New Roman" w:hAnsi="Times New Roman" w:cs="Times New Roman"/>
                <w:i/>
                <w:color w:val="000000" w:themeColor="text1"/>
                <w:sz w:val="20"/>
                <w:szCs w:val="20"/>
              </w:rPr>
              <w:t xml:space="preserve">, </w:t>
            </w:r>
            <w:r>
              <w:rPr>
                <w:rFonts w:ascii="Times New Roman" w:hAnsi="Times New Roman" w:cs="Times New Roman"/>
                <w:i/>
                <w:color w:val="C00000"/>
                <w:sz w:val="20"/>
                <w:szCs w:val="20"/>
              </w:rPr>
              <w:t xml:space="preserve">можно на </w:t>
            </w:r>
            <w:r>
              <w:rPr>
                <w:rFonts w:ascii="Times New Roman" w:hAnsi="Times New Roman" w:cs="Times New Roman"/>
                <w:i/>
                <w:color w:val="4BACC6" w:themeColor="accent5"/>
                <w:sz w:val="20"/>
                <w:szCs w:val="20"/>
                <w:u w:val="single"/>
              </w:rPr>
              <w:t>https://elibrary.ru/...</w:t>
            </w:r>
            <w:r>
              <w:rPr>
                <w:rFonts w:ascii="Times New Roman" w:hAnsi="Times New Roman" w:cs="Times New Roman"/>
                <w:i/>
                <w:sz w:val="20"/>
                <w:szCs w:val="20"/>
              </w:rPr>
              <w:t xml:space="preserve">) </w:t>
            </w:r>
            <w:r>
              <w:rPr>
                <w:rFonts w:ascii="Times New Roman" w:hAnsi="Times New Roman" w:cs="Times New Roman"/>
                <w:i/>
                <w:color w:val="C00000"/>
                <w:sz w:val="20"/>
                <w:szCs w:val="20"/>
              </w:rPr>
              <w:t xml:space="preserve">и </w:t>
            </w:r>
            <w:r>
              <w:rPr>
                <w:rFonts w:ascii="Times New Roman" w:hAnsi="Times New Roman" w:cs="Times New Roman"/>
                <w:b/>
                <w:i/>
                <w:color w:val="C00000"/>
                <w:sz w:val="20"/>
                <w:szCs w:val="20"/>
                <w:lang w:val="en-US"/>
              </w:rPr>
              <w:t>DOI</w:t>
            </w:r>
            <w:r>
              <w:rPr>
                <w:rFonts w:ascii="Times New Roman" w:hAnsi="Times New Roman" w:cs="Times New Roman"/>
                <w:i/>
                <w:color w:val="C00000"/>
                <w:sz w:val="20"/>
                <w:szCs w:val="20"/>
              </w:rPr>
              <w:t xml:space="preserve"> (если есть), </w:t>
            </w:r>
            <w:r>
              <w:rPr>
                <w:rFonts w:ascii="Times New Roman" w:hAnsi="Times New Roman" w:cs="Times New Roman"/>
                <w:b/>
                <w:i/>
                <w:color w:val="FF0000"/>
              </w:rPr>
              <w:t>указать</w:t>
            </w:r>
            <w:r>
              <w:rPr>
                <w:b/>
                <w:color w:val="FF0000"/>
              </w:rPr>
              <w:t xml:space="preserve"> </w:t>
            </w:r>
            <w:r>
              <w:rPr>
                <w:rFonts w:ascii="Times New Roman" w:hAnsi="Times New Roman"/>
                <w:b/>
                <w:i/>
                <w:color w:val="C00000"/>
              </w:rPr>
              <w:t>количество печатных листов</w:t>
            </w:r>
            <w:r>
              <w:rPr>
                <w:b/>
                <w:color w:val="C00000"/>
                <w:sz w:val="28"/>
                <w:szCs w:val="28"/>
              </w:rPr>
              <w:t xml:space="preserve"> </w:t>
            </w:r>
            <w:r>
              <w:rPr>
                <w:rFonts w:ascii="Times New Roman" w:hAnsi="Times New Roman"/>
                <w:b/>
                <w:i/>
                <w:color w:val="C00000"/>
              </w:rPr>
              <w:t>1 печатный лист = 16 страниц формата А4</w:t>
            </w:r>
          </w:p>
          <w:p w14:paraId="28AD25F9">
            <w:pPr>
              <w:rPr>
                <w:rFonts w:ascii="Times New Roman" w:hAnsi="Times New Roman" w:cs="Times New Roman"/>
                <w:sz w:val="20"/>
                <w:szCs w:val="20"/>
              </w:rPr>
            </w:pPr>
          </w:p>
        </w:tc>
      </w:tr>
      <w:tr w14:paraId="616A3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Pr>
          <w:p w14:paraId="58A167D4">
            <w:pPr>
              <w:jc w:val="center"/>
              <w:rPr>
                <w:rFonts w:ascii="Arial" w:hAnsi="Arial" w:cs="Arial"/>
                <w:b/>
                <w:sz w:val="20"/>
                <w:szCs w:val="20"/>
              </w:rPr>
            </w:pPr>
          </w:p>
        </w:tc>
        <w:tc>
          <w:tcPr>
            <w:tcW w:w="9179" w:type="dxa"/>
          </w:tcPr>
          <w:p w14:paraId="11D57368">
            <w:pPr>
              <w:jc w:val="center"/>
              <w:rPr>
                <w:rFonts w:ascii="Arial" w:hAnsi="Arial" w:cs="Arial"/>
                <w:b/>
                <w:sz w:val="20"/>
                <w:szCs w:val="20"/>
              </w:rPr>
            </w:pPr>
          </w:p>
        </w:tc>
      </w:tr>
      <w:tr w14:paraId="3C777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2" w:type="dxa"/>
          </w:tcPr>
          <w:p w14:paraId="4BAA27AF">
            <w:pPr>
              <w:jc w:val="center"/>
              <w:rPr>
                <w:rFonts w:ascii="Arial" w:hAnsi="Arial" w:cs="Arial"/>
                <w:b/>
                <w:sz w:val="20"/>
                <w:szCs w:val="20"/>
              </w:rPr>
            </w:pPr>
          </w:p>
        </w:tc>
        <w:tc>
          <w:tcPr>
            <w:tcW w:w="9179" w:type="dxa"/>
          </w:tcPr>
          <w:p w14:paraId="43695325">
            <w:pPr>
              <w:jc w:val="center"/>
              <w:rPr>
                <w:rFonts w:ascii="Arial" w:hAnsi="Arial" w:cs="Arial"/>
                <w:b/>
                <w:sz w:val="20"/>
                <w:szCs w:val="20"/>
              </w:rPr>
            </w:pPr>
          </w:p>
        </w:tc>
      </w:tr>
    </w:tbl>
    <w:p w14:paraId="227F8ADF">
      <w:pPr>
        <w:pStyle w:val="11"/>
        <w:spacing w:after="0" w:line="240" w:lineRule="auto"/>
        <w:rPr>
          <w:rFonts w:eastAsia="Courier New"/>
          <w:b w:val="0"/>
          <w:bCs w:val="0"/>
          <w:sz w:val="20"/>
          <w:szCs w:val="20"/>
        </w:rPr>
      </w:pPr>
    </w:p>
    <w:p w14:paraId="75DAFE76">
      <w:pPr>
        <w:pStyle w:val="11"/>
        <w:spacing w:after="0" w:line="240" w:lineRule="auto"/>
        <w:jc w:val="center"/>
        <w:rPr>
          <w:sz w:val="20"/>
          <w:szCs w:val="20"/>
        </w:rPr>
      </w:pPr>
      <w:r>
        <w:rPr>
          <w:sz w:val="20"/>
          <w:szCs w:val="20"/>
        </w:rPr>
        <w:t xml:space="preserve">Публикации в материалах конференций, индексируемых в </w:t>
      </w:r>
      <w:r>
        <w:rPr>
          <w:sz w:val="20"/>
          <w:szCs w:val="20"/>
          <w:lang w:val="en-US"/>
        </w:rPr>
        <w:t>Web</w:t>
      </w:r>
      <w:r>
        <w:rPr>
          <w:sz w:val="20"/>
          <w:szCs w:val="20"/>
        </w:rPr>
        <w:t xml:space="preserve"> </w:t>
      </w:r>
      <w:r>
        <w:rPr>
          <w:sz w:val="20"/>
          <w:szCs w:val="20"/>
          <w:lang w:val="en-US"/>
        </w:rPr>
        <w:t>of</w:t>
      </w:r>
      <w:r>
        <w:rPr>
          <w:sz w:val="20"/>
          <w:szCs w:val="20"/>
        </w:rPr>
        <w:t xml:space="preserve"> </w:t>
      </w:r>
      <w:r>
        <w:rPr>
          <w:sz w:val="20"/>
          <w:szCs w:val="20"/>
          <w:lang w:val="en-US"/>
        </w:rPr>
        <w:t>Science</w:t>
      </w:r>
      <w:r>
        <w:rPr>
          <w:sz w:val="20"/>
          <w:szCs w:val="20"/>
        </w:rPr>
        <w:t xml:space="preserve">, </w:t>
      </w:r>
      <w:r>
        <w:rPr>
          <w:sz w:val="20"/>
          <w:szCs w:val="20"/>
          <w:lang w:val="en-US"/>
        </w:rPr>
        <w:t>Scopus</w:t>
      </w:r>
    </w:p>
    <w:tbl>
      <w:tblPr>
        <w:tblStyle w:val="7"/>
        <w:tblW w:w="981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9280"/>
      </w:tblGrid>
      <w:tr w14:paraId="5009D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dxa"/>
          </w:tcPr>
          <w:p w14:paraId="4B713F71">
            <w:pPr>
              <w:rPr>
                <w:rFonts w:ascii="Times New Roman" w:hAnsi="Times New Roman" w:cs="Times New Roman"/>
                <w:sz w:val="20"/>
                <w:szCs w:val="20"/>
              </w:rPr>
            </w:pPr>
            <w:r>
              <w:rPr>
                <w:rFonts w:ascii="Times New Roman" w:hAnsi="Times New Roman" w:cs="Times New Roman"/>
                <w:sz w:val="20"/>
                <w:szCs w:val="20"/>
              </w:rPr>
              <w:t>№ п.п.</w:t>
            </w:r>
          </w:p>
        </w:tc>
        <w:tc>
          <w:tcPr>
            <w:tcW w:w="9357" w:type="dxa"/>
          </w:tcPr>
          <w:p w14:paraId="75B27B46">
            <w:pPr>
              <w:jc w:val="center"/>
              <w:rPr>
                <w:rFonts w:ascii="Times New Roman" w:hAnsi="Times New Roman" w:cs="Times New Roman"/>
                <w:sz w:val="20"/>
                <w:szCs w:val="20"/>
              </w:rPr>
            </w:pPr>
            <w:r>
              <w:rPr>
                <w:rStyle w:val="12"/>
                <w:rFonts w:eastAsia="Courier New"/>
                <w:sz w:val="20"/>
                <w:szCs w:val="20"/>
              </w:rPr>
              <w:t>Библиографическая ссылка на публикацию</w:t>
            </w:r>
          </w:p>
        </w:tc>
      </w:tr>
      <w:tr w14:paraId="15D83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dxa"/>
          </w:tcPr>
          <w:p w14:paraId="10CBB925">
            <w:pPr>
              <w:jc w:val="center"/>
              <w:rPr>
                <w:rFonts w:ascii="Times New Roman" w:hAnsi="Times New Roman" w:cs="Times New Roman"/>
                <w:sz w:val="20"/>
                <w:szCs w:val="20"/>
              </w:rPr>
            </w:pPr>
            <w:r>
              <w:rPr>
                <w:rFonts w:ascii="Times New Roman" w:hAnsi="Times New Roman" w:cs="Times New Roman"/>
                <w:sz w:val="20"/>
                <w:szCs w:val="20"/>
              </w:rPr>
              <w:t>1</w:t>
            </w:r>
          </w:p>
        </w:tc>
        <w:tc>
          <w:tcPr>
            <w:tcW w:w="9357" w:type="dxa"/>
          </w:tcPr>
          <w:p w14:paraId="3C87FD4A">
            <w:pPr>
              <w:rPr>
                <w:rFonts w:ascii="Times New Roman" w:hAnsi="Times New Roman" w:cs="Times New Roman"/>
                <w:i/>
                <w:sz w:val="20"/>
                <w:szCs w:val="20"/>
              </w:rPr>
            </w:pPr>
            <w:r>
              <w:rPr>
                <w:rFonts w:ascii="Times New Roman" w:hAnsi="Times New Roman" w:cs="Times New Roman"/>
                <w:i/>
                <w:color w:val="C00000"/>
                <w:sz w:val="20"/>
                <w:szCs w:val="20"/>
              </w:rPr>
              <w:t xml:space="preserve">полные выходные данные публикации, месяц начала и месяц окончания конференции, </w:t>
            </w:r>
            <w:r>
              <w:rPr>
                <w:rFonts w:ascii="Times New Roman" w:hAnsi="Times New Roman" w:cs="Times New Roman"/>
                <w:b/>
                <w:i/>
                <w:color w:val="C00000"/>
                <w:sz w:val="20"/>
                <w:szCs w:val="20"/>
              </w:rPr>
              <w:t xml:space="preserve">обязательно </w:t>
            </w:r>
            <w:r>
              <w:rPr>
                <w:rFonts w:ascii="Times New Roman" w:hAnsi="Times New Roman" w:cs="Times New Roman"/>
                <w:b/>
                <w:i/>
                <w:color w:val="C00000"/>
                <w:sz w:val="20"/>
                <w:szCs w:val="20"/>
                <w:lang w:val="en-US"/>
              </w:rPr>
              <w:t>URL</w:t>
            </w:r>
            <w:r>
              <w:rPr>
                <w:rFonts w:ascii="Times New Roman" w:hAnsi="Times New Roman" w:cs="Times New Roman"/>
                <w:i/>
                <w:color w:val="C00000"/>
                <w:sz w:val="20"/>
                <w:szCs w:val="20"/>
              </w:rPr>
              <w:t xml:space="preserve"> (ссылки на полнотекстовые статьи в интернете </w:t>
            </w:r>
            <w:r>
              <w:rPr>
                <w:rFonts w:ascii="Times New Roman" w:hAnsi="Times New Roman" w:cs="Times New Roman"/>
                <w:i/>
                <w:color w:val="4BACC6" w:themeColor="accent5"/>
                <w:sz w:val="20"/>
                <w:szCs w:val="20"/>
                <w:u w:val="single"/>
              </w:rPr>
              <w:t>https://...</w:t>
            </w:r>
            <w:r>
              <w:rPr>
                <w:rFonts w:ascii="Times New Roman" w:hAnsi="Times New Roman" w:cs="Times New Roman"/>
                <w:i/>
                <w:color w:val="000000" w:themeColor="text1"/>
                <w:sz w:val="20"/>
                <w:szCs w:val="20"/>
              </w:rPr>
              <w:t xml:space="preserve">, </w:t>
            </w:r>
            <w:r>
              <w:rPr>
                <w:rFonts w:ascii="Times New Roman" w:hAnsi="Times New Roman" w:cs="Times New Roman"/>
                <w:i/>
                <w:color w:val="C00000"/>
                <w:sz w:val="20"/>
                <w:szCs w:val="20"/>
              </w:rPr>
              <w:t xml:space="preserve">можно на </w:t>
            </w:r>
            <w:r>
              <w:rPr>
                <w:rFonts w:ascii="Times New Roman" w:hAnsi="Times New Roman" w:cs="Times New Roman"/>
                <w:i/>
                <w:color w:val="4BACC6" w:themeColor="accent5"/>
                <w:sz w:val="20"/>
                <w:szCs w:val="20"/>
                <w:u w:val="single"/>
              </w:rPr>
              <w:t>https://elibrary.ru/...</w:t>
            </w:r>
            <w:r>
              <w:rPr>
                <w:rFonts w:ascii="Times New Roman" w:hAnsi="Times New Roman" w:cs="Times New Roman"/>
                <w:i/>
                <w:sz w:val="20"/>
                <w:szCs w:val="20"/>
              </w:rPr>
              <w:t xml:space="preserve">) </w:t>
            </w:r>
            <w:r>
              <w:rPr>
                <w:rFonts w:ascii="Times New Roman" w:hAnsi="Times New Roman" w:cs="Times New Roman"/>
                <w:i/>
                <w:color w:val="C00000"/>
                <w:sz w:val="20"/>
                <w:szCs w:val="20"/>
              </w:rPr>
              <w:t xml:space="preserve">и </w:t>
            </w:r>
            <w:r>
              <w:rPr>
                <w:rFonts w:ascii="Times New Roman" w:hAnsi="Times New Roman" w:cs="Times New Roman"/>
                <w:b/>
                <w:i/>
                <w:color w:val="C00000"/>
                <w:sz w:val="20"/>
                <w:szCs w:val="20"/>
                <w:lang w:val="en-US"/>
              </w:rPr>
              <w:t>DOI</w:t>
            </w:r>
            <w:r>
              <w:rPr>
                <w:rFonts w:ascii="Times New Roman" w:hAnsi="Times New Roman" w:cs="Times New Roman"/>
                <w:i/>
                <w:color w:val="C00000"/>
                <w:sz w:val="20"/>
                <w:szCs w:val="20"/>
              </w:rPr>
              <w:t xml:space="preserve"> (если есть), </w:t>
            </w:r>
            <w:r>
              <w:rPr>
                <w:rFonts w:ascii="Times New Roman" w:hAnsi="Times New Roman" w:cs="Times New Roman"/>
                <w:b/>
                <w:i/>
                <w:color w:val="FF0000"/>
              </w:rPr>
              <w:t>указать</w:t>
            </w:r>
            <w:r>
              <w:rPr>
                <w:b/>
                <w:color w:val="FF0000"/>
              </w:rPr>
              <w:t xml:space="preserve"> </w:t>
            </w:r>
            <w:r>
              <w:rPr>
                <w:rFonts w:ascii="Times New Roman" w:hAnsi="Times New Roman"/>
                <w:b/>
                <w:i/>
                <w:color w:val="C00000"/>
              </w:rPr>
              <w:t>количество печатных листов</w:t>
            </w:r>
            <w:r>
              <w:rPr>
                <w:b/>
                <w:color w:val="C00000"/>
                <w:sz w:val="28"/>
                <w:szCs w:val="28"/>
              </w:rPr>
              <w:t xml:space="preserve"> </w:t>
            </w:r>
            <w:r>
              <w:rPr>
                <w:rFonts w:ascii="Times New Roman" w:hAnsi="Times New Roman"/>
                <w:b/>
                <w:i/>
                <w:color w:val="C00000"/>
              </w:rPr>
              <w:t>1 печатный лист = 16 страниц формата А4</w:t>
            </w:r>
          </w:p>
          <w:p w14:paraId="59489822">
            <w:pPr>
              <w:rPr>
                <w:rFonts w:ascii="Times New Roman" w:hAnsi="Times New Roman" w:cs="Times New Roman"/>
                <w:sz w:val="20"/>
                <w:szCs w:val="20"/>
              </w:rPr>
            </w:pPr>
          </w:p>
        </w:tc>
      </w:tr>
      <w:tr w14:paraId="08D40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dxa"/>
          </w:tcPr>
          <w:p w14:paraId="74132813">
            <w:pPr>
              <w:jc w:val="center"/>
              <w:rPr>
                <w:rFonts w:ascii="Times New Roman" w:hAnsi="Times New Roman" w:cs="Times New Roman"/>
                <w:sz w:val="20"/>
                <w:szCs w:val="20"/>
              </w:rPr>
            </w:pPr>
            <w:r>
              <w:rPr>
                <w:rFonts w:ascii="Times New Roman" w:hAnsi="Times New Roman" w:cs="Times New Roman"/>
                <w:sz w:val="20"/>
                <w:szCs w:val="20"/>
              </w:rPr>
              <w:t>2</w:t>
            </w:r>
          </w:p>
        </w:tc>
        <w:tc>
          <w:tcPr>
            <w:tcW w:w="9357" w:type="dxa"/>
          </w:tcPr>
          <w:p w14:paraId="14D7A81C">
            <w:pPr>
              <w:rPr>
                <w:rFonts w:ascii="Times New Roman" w:hAnsi="Times New Roman" w:cs="Times New Roman"/>
                <w:sz w:val="20"/>
                <w:szCs w:val="20"/>
              </w:rPr>
            </w:pPr>
          </w:p>
          <w:p w14:paraId="32F1366B">
            <w:pPr>
              <w:rPr>
                <w:rFonts w:ascii="Times New Roman" w:hAnsi="Times New Roman" w:cs="Times New Roman"/>
                <w:sz w:val="20"/>
                <w:szCs w:val="20"/>
              </w:rPr>
            </w:pPr>
          </w:p>
        </w:tc>
      </w:tr>
    </w:tbl>
    <w:p w14:paraId="14574169">
      <w:pPr>
        <w:jc w:val="center"/>
        <w:rPr>
          <w:rFonts w:ascii="Times New Roman" w:hAnsi="Times New Roman" w:cs="Times New Roman"/>
          <w:b/>
          <w:sz w:val="20"/>
          <w:szCs w:val="20"/>
        </w:rPr>
      </w:pPr>
      <w:r>
        <w:rPr>
          <w:rFonts w:ascii="Times New Roman" w:hAnsi="Times New Roman" w:cs="Times New Roman"/>
          <w:b/>
          <w:sz w:val="20"/>
          <w:szCs w:val="20"/>
        </w:rPr>
        <w:t>Публикации в материалах конференций, индексируемых в РИНЦ</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9037"/>
      </w:tblGrid>
      <w:tr w14:paraId="699D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4A2CFFFE">
            <w:pPr>
              <w:pStyle w:val="9"/>
              <w:spacing w:line="240" w:lineRule="auto"/>
              <w:jc w:val="center"/>
              <w:rPr>
                <w:sz w:val="20"/>
                <w:szCs w:val="20"/>
              </w:rPr>
            </w:pPr>
            <w:r>
              <w:rPr>
                <w:rStyle w:val="12"/>
                <w:sz w:val="20"/>
                <w:szCs w:val="20"/>
              </w:rPr>
              <w:t>№ п.п.</w:t>
            </w:r>
          </w:p>
        </w:tc>
        <w:tc>
          <w:tcPr>
            <w:tcW w:w="9037" w:type="dxa"/>
          </w:tcPr>
          <w:p w14:paraId="3E6A9468">
            <w:pPr>
              <w:pStyle w:val="9"/>
              <w:spacing w:line="240" w:lineRule="auto"/>
              <w:jc w:val="center"/>
              <w:rPr>
                <w:sz w:val="20"/>
                <w:szCs w:val="20"/>
              </w:rPr>
            </w:pPr>
            <w:r>
              <w:rPr>
                <w:sz w:val="20"/>
                <w:szCs w:val="20"/>
              </w:rPr>
              <w:t>Библиографическая ссылка на публикацию</w:t>
            </w:r>
          </w:p>
        </w:tc>
      </w:tr>
      <w:tr w14:paraId="0E48D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1E65C28A">
            <w:pPr>
              <w:pStyle w:val="9"/>
              <w:spacing w:line="240" w:lineRule="auto"/>
              <w:jc w:val="center"/>
              <w:rPr>
                <w:sz w:val="20"/>
                <w:szCs w:val="20"/>
              </w:rPr>
            </w:pPr>
            <w:r>
              <w:rPr>
                <w:rStyle w:val="12"/>
                <w:sz w:val="20"/>
                <w:szCs w:val="20"/>
                <w:shd w:val="clear" w:color="auto" w:fill="80FFFF"/>
              </w:rPr>
              <w:t>1</w:t>
            </w:r>
          </w:p>
        </w:tc>
        <w:tc>
          <w:tcPr>
            <w:tcW w:w="9037" w:type="dxa"/>
          </w:tcPr>
          <w:p w14:paraId="273A4115">
            <w:pPr>
              <w:rPr>
                <w:rFonts w:ascii="Times New Roman" w:hAnsi="Times New Roman" w:cs="Times New Roman"/>
                <w:i/>
                <w:sz w:val="20"/>
                <w:szCs w:val="20"/>
              </w:rPr>
            </w:pPr>
            <w:r>
              <w:rPr>
                <w:rFonts w:ascii="Times New Roman" w:hAnsi="Times New Roman" w:cs="Times New Roman"/>
                <w:i/>
                <w:color w:val="C00000"/>
                <w:sz w:val="20"/>
                <w:szCs w:val="20"/>
              </w:rPr>
              <w:t>полные выходные данные публикации, месяц начала и месяц окончания конференции,</w:t>
            </w:r>
            <w:r>
              <w:rPr>
                <w:rFonts w:ascii="Times New Roman" w:hAnsi="Times New Roman" w:cs="Times New Roman"/>
                <w:b/>
                <w:i/>
                <w:color w:val="C00000"/>
                <w:sz w:val="20"/>
                <w:szCs w:val="20"/>
              </w:rPr>
              <w:t xml:space="preserve"> обязательно </w:t>
            </w:r>
            <w:r>
              <w:rPr>
                <w:rFonts w:ascii="Times New Roman" w:hAnsi="Times New Roman" w:cs="Times New Roman"/>
                <w:b/>
                <w:i/>
                <w:color w:val="C00000"/>
                <w:sz w:val="20"/>
                <w:szCs w:val="20"/>
                <w:lang w:val="en-US"/>
              </w:rPr>
              <w:t>URL</w:t>
            </w:r>
            <w:r>
              <w:rPr>
                <w:rFonts w:ascii="Times New Roman" w:hAnsi="Times New Roman" w:cs="Times New Roman"/>
                <w:i/>
                <w:color w:val="C00000"/>
                <w:sz w:val="20"/>
                <w:szCs w:val="20"/>
              </w:rPr>
              <w:t xml:space="preserve"> (ссылки на полнотекстовые статьи в интернете </w:t>
            </w:r>
            <w:r>
              <w:rPr>
                <w:rFonts w:ascii="Times New Roman" w:hAnsi="Times New Roman" w:cs="Times New Roman"/>
                <w:i/>
                <w:color w:val="4BACC6" w:themeColor="accent5"/>
                <w:sz w:val="20"/>
                <w:szCs w:val="20"/>
                <w:u w:val="single"/>
              </w:rPr>
              <w:t>https://...</w:t>
            </w:r>
            <w:r>
              <w:rPr>
                <w:rFonts w:ascii="Times New Roman" w:hAnsi="Times New Roman" w:cs="Times New Roman"/>
                <w:i/>
                <w:color w:val="000000" w:themeColor="text1"/>
                <w:sz w:val="20"/>
                <w:szCs w:val="20"/>
              </w:rPr>
              <w:t xml:space="preserve">, </w:t>
            </w:r>
            <w:r>
              <w:rPr>
                <w:rFonts w:ascii="Times New Roman" w:hAnsi="Times New Roman" w:cs="Times New Roman"/>
                <w:i/>
                <w:color w:val="C00000"/>
                <w:sz w:val="20"/>
                <w:szCs w:val="20"/>
              </w:rPr>
              <w:t xml:space="preserve">можно на </w:t>
            </w:r>
            <w:r>
              <w:rPr>
                <w:rFonts w:ascii="Times New Roman" w:hAnsi="Times New Roman" w:cs="Times New Roman"/>
                <w:i/>
                <w:color w:val="4BACC6" w:themeColor="accent5"/>
                <w:sz w:val="20"/>
                <w:szCs w:val="20"/>
                <w:u w:val="single"/>
              </w:rPr>
              <w:t>https://elibrary.ru/...</w:t>
            </w:r>
            <w:r>
              <w:rPr>
                <w:rFonts w:ascii="Times New Roman" w:hAnsi="Times New Roman" w:cs="Times New Roman"/>
                <w:i/>
                <w:sz w:val="20"/>
                <w:szCs w:val="20"/>
              </w:rPr>
              <w:t xml:space="preserve">) </w:t>
            </w:r>
            <w:r>
              <w:rPr>
                <w:rFonts w:ascii="Times New Roman" w:hAnsi="Times New Roman" w:cs="Times New Roman"/>
                <w:i/>
                <w:color w:val="C00000"/>
                <w:sz w:val="20"/>
                <w:szCs w:val="20"/>
              </w:rPr>
              <w:t xml:space="preserve">и </w:t>
            </w:r>
            <w:r>
              <w:rPr>
                <w:rFonts w:ascii="Times New Roman" w:hAnsi="Times New Roman" w:cs="Times New Roman"/>
                <w:b/>
                <w:i/>
                <w:color w:val="C00000"/>
                <w:sz w:val="20"/>
                <w:szCs w:val="20"/>
                <w:lang w:val="en-US"/>
              </w:rPr>
              <w:t>DOI</w:t>
            </w:r>
            <w:r>
              <w:rPr>
                <w:rFonts w:ascii="Times New Roman" w:hAnsi="Times New Roman" w:cs="Times New Roman"/>
                <w:i/>
                <w:color w:val="C00000"/>
                <w:sz w:val="20"/>
                <w:szCs w:val="20"/>
              </w:rPr>
              <w:t xml:space="preserve"> (если есть), </w:t>
            </w:r>
            <w:r>
              <w:rPr>
                <w:rFonts w:ascii="Times New Roman" w:hAnsi="Times New Roman" w:cs="Times New Roman"/>
                <w:b/>
                <w:i/>
                <w:color w:val="FF0000"/>
              </w:rPr>
              <w:t>указать</w:t>
            </w:r>
            <w:r>
              <w:rPr>
                <w:b/>
                <w:color w:val="FF0000"/>
              </w:rPr>
              <w:t xml:space="preserve"> </w:t>
            </w:r>
            <w:r>
              <w:rPr>
                <w:rFonts w:ascii="Times New Roman" w:hAnsi="Times New Roman"/>
                <w:b/>
                <w:i/>
                <w:color w:val="C00000"/>
              </w:rPr>
              <w:t>количество печатных листов</w:t>
            </w:r>
            <w:r>
              <w:rPr>
                <w:b/>
                <w:color w:val="C00000"/>
                <w:sz w:val="28"/>
                <w:szCs w:val="28"/>
              </w:rPr>
              <w:t xml:space="preserve"> </w:t>
            </w:r>
            <w:r>
              <w:rPr>
                <w:rFonts w:ascii="Times New Roman" w:hAnsi="Times New Roman"/>
                <w:b/>
                <w:i/>
                <w:color w:val="C00000"/>
              </w:rPr>
              <w:t>1 печатный лист = 16 страниц формата А4</w:t>
            </w:r>
          </w:p>
          <w:p w14:paraId="231D5E4A">
            <w:pPr>
              <w:rPr>
                <w:rFonts w:ascii="Times New Roman" w:hAnsi="Times New Roman" w:cs="Times New Roman"/>
                <w:sz w:val="20"/>
                <w:szCs w:val="20"/>
              </w:rPr>
            </w:pPr>
          </w:p>
        </w:tc>
      </w:tr>
      <w:tr w14:paraId="2217C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2DB86595">
            <w:pPr>
              <w:jc w:val="center"/>
              <w:rPr>
                <w:rFonts w:ascii="Times New Roman" w:hAnsi="Times New Roman" w:cs="Times New Roman"/>
                <w:sz w:val="20"/>
                <w:szCs w:val="20"/>
              </w:rPr>
            </w:pPr>
          </w:p>
        </w:tc>
        <w:tc>
          <w:tcPr>
            <w:tcW w:w="9037" w:type="dxa"/>
          </w:tcPr>
          <w:p w14:paraId="19AD1EC9">
            <w:pPr>
              <w:jc w:val="center"/>
              <w:rPr>
                <w:rFonts w:ascii="Times New Roman" w:hAnsi="Times New Roman" w:cs="Times New Roman"/>
                <w:sz w:val="20"/>
                <w:szCs w:val="20"/>
              </w:rPr>
            </w:pPr>
          </w:p>
        </w:tc>
      </w:tr>
      <w:tr w14:paraId="06F74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54C9B0B8">
            <w:pPr>
              <w:jc w:val="center"/>
              <w:rPr>
                <w:rFonts w:ascii="Times New Roman" w:hAnsi="Times New Roman" w:cs="Times New Roman"/>
                <w:sz w:val="20"/>
                <w:szCs w:val="20"/>
              </w:rPr>
            </w:pPr>
          </w:p>
        </w:tc>
        <w:tc>
          <w:tcPr>
            <w:tcW w:w="9037" w:type="dxa"/>
          </w:tcPr>
          <w:p w14:paraId="10EE62E5">
            <w:pPr>
              <w:jc w:val="center"/>
              <w:rPr>
                <w:rFonts w:ascii="Times New Roman" w:hAnsi="Times New Roman" w:cs="Times New Roman"/>
                <w:sz w:val="20"/>
                <w:szCs w:val="20"/>
              </w:rPr>
            </w:pPr>
          </w:p>
        </w:tc>
      </w:tr>
    </w:tbl>
    <w:p w14:paraId="285B0CC3">
      <w:pPr>
        <w:rPr>
          <w:rFonts w:ascii="Times New Roman" w:hAnsi="Times New Roman" w:cs="Times New Roman"/>
          <w:sz w:val="20"/>
          <w:szCs w:val="20"/>
        </w:rPr>
      </w:pPr>
    </w:p>
    <w:p w14:paraId="225237E1">
      <w:pPr>
        <w:jc w:val="center"/>
        <w:rPr>
          <w:rFonts w:ascii="Arial" w:hAnsi="Arial" w:cs="Arial"/>
          <w:b/>
          <w:sz w:val="20"/>
          <w:szCs w:val="20"/>
        </w:rPr>
      </w:pPr>
    </w:p>
    <w:p w14:paraId="33002B7E">
      <w:pPr>
        <w:jc w:val="center"/>
        <w:rPr>
          <w:rStyle w:val="13"/>
          <w:rFonts w:ascii="Arial" w:hAnsi="Arial" w:cs="Arial"/>
          <w:b/>
          <w:sz w:val="20"/>
          <w:szCs w:val="20"/>
        </w:rPr>
      </w:pPr>
      <w:r>
        <w:rPr>
          <w:rStyle w:val="13"/>
          <w:rFonts w:ascii="Arial" w:hAnsi="Arial" w:cs="Arial"/>
          <w:b/>
          <w:sz w:val="20"/>
          <w:szCs w:val="20"/>
        </w:rPr>
        <w:t>Прочие публикации в материалах конференций</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9037"/>
      </w:tblGrid>
      <w:tr w14:paraId="0B5DB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5C16EB80">
            <w:pPr>
              <w:pStyle w:val="9"/>
              <w:spacing w:line="240" w:lineRule="auto"/>
              <w:jc w:val="center"/>
              <w:rPr>
                <w:sz w:val="20"/>
                <w:szCs w:val="20"/>
              </w:rPr>
            </w:pPr>
            <w:r>
              <w:rPr>
                <w:rStyle w:val="12"/>
                <w:sz w:val="20"/>
                <w:szCs w:val="20"/>
              </w:rPr>
              <w:t>№ п.п.</w:t>
            </w:r>
          </w:p>
        </w:tc>
        <w:tc>
          <w:tcPr>
            <w:tcW w:w="9037" w:type="dxa"/>
          </w:tcPr>
          <w:p w14:paraId="10445E5C">
            <w:pPr>
              <w:pStyle w:val="9"/>
              <w:spacing w:line="240" w:lineRule="auto"/>
              <w:jc w:val="center"/>
              <w:rPr>
                <w:sz w:val="18"/>
                <w:szCs w:val="18"/>
              </w:rPr>
            </w:pPr>
            <w:r>
              <w:rPr>
                <w:sz w:val="18"/>
                <w:szCs w:val="18"/>
              </w:rPr>
              <w:t>Библиографическая ссылка на публикацию</w:t>
            </w:r>
          </w:p>
        </w:tc>
      </w:tr>
      <w:tr w14:paraId="540A9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57ACEDDF">
            <w:pPr>
              <w:pStyle w:val="9"/>
              <w:spacing w:line="240" w:lineRule="auto"/>
              <w:jc w:val="center"/>
              <w:rPr>
                <w:sz w:val="20"/>
                <w:szCs w:val="20"/>
              </w:rPr>
            </w:pPr>
            <w:r>
              <w:rPr>
                <w:rStyle w:val="12"/>
                <w:sz w:val="20"/>
                <w:szCs w:val="20"/>
                <w:shd w:val="clear" w:color="auto" w:fill="80FFFF"/>
              </w:rPr>
              <w:t>1</w:t>
            </w:r>
          </w:p>
        </w:tc>
        <w:tc>
          <w:tcPr>
            <w:tcW w:w="9037" w:type="dxa"/>
          </w:tcPr>
          <w:p w14:paraId="7B9284F4">
            <w:pPr>
              <w:rPr>
                <w:rFonts w:ascii="Times New Roman" w:hAnsi="Times New Roman" w:cs="Times New Roman"/>
                <w:i/>
                <w:sz w:val="20"/>
                <w:szCs w:val="20"/>
              </w:rPr>
            </w:pPr>
            <w:r>
              <w:rPr>
                <w:rFonts w:ascii="Times New Roman" w:hAnsi="Times New Roman" w:cs="Times New Roman"/>
                <w:i/>
                <w:color w:val="C00000"/>
                <w:sz w:val="20"/>
                <w:szCs w:val="20"/>
              </w:rPr>
              <w:t xml:space="preserve">полные выходные данные публикации, дата начала и дата окончания конференции, </w:t>
            </w:r>
            <w:r>
              <w:rPr>
                <w:rFonts w:ascii="Times New Roman" w:hAnsi="Times New Roman" w:cs="Times New Roman"/>
                <w:b/>
                <w:i/>
                <w:color w:val="C00000"/>
                <w:sz w:val="20"/>
                <w:szCs w:val="20"/>
              </w:rPr>
              <w:t xml:space="preserve">обязательно </w:t>
            </w:r>
            <w:r>
              <w:rPr>
                <w:rFonts w:ascii="Times New Roman" w:hAnsi="Times New Roman" w:cs="Times New Roman"/>
                <w:b/>
                <w:i/>
                <w:color w:val="C00000"/>
                <w:sz w:val="20"/>
                <w:szCs w:val="20"/>
                <w:lang w:val="en-US"/>
              </w:rPr>
              <w:t>URL</w:t>
            </w:r>
            <w:r>
              <w:rPr>
                <w:rFonts w:ascii="Times New Roman" w:hAnsi="Times New Roman" w:cs="Times New Roman"/>
                <w:i/>
                <w:color w:val="C00000"/>
                <w:sz w:val="20"/>
                <w:szCs w:val="20"/>
              </w:rPr>
              <w:t xml:space="preserve"> (ссылки на полнотекстовые статьи в интернете </w:t>
            </w:r>
            <w:r>
              <w:rPr>
                <w:rFonts w:ascii="Times New Roman" w:hAnsi="Times New Roman" w:cs="Times New Roman"/>
                <w:i/>
                <w:color w:val="4BACC6" w:themeColor="accent5"/>
                <w:sz w:val="20"/>
                <w:szCs w:val="20"/>
                <w:u w:val="single"/>
              </w:rPr>
              <w:t>https://...</w:t>
            </w:r>
            <w:r>
              <w:rPr>
                <w:rFonts w:ascii="Times New Roman" w:hAnsi="Times New Roman" w:cs="Times New Roman"/>
                <w:i/>
                <w:color w:val="000000" w:themeColor="text1"/>
                <w:sz w:val="20"/>
                <w:szCs w:val="20"/>
              </w:rPr>
              <w:t xml:space="preserve">, </w:t>
            </w:r>
            <w:r>
              <w:rPr>
                <w:rFonts w:ascii="Times New Roman" w:hAnsi="Times New Roman" w:cs="Times New Roman"/>
                <w:i/>
                <w:color w:val="C00000"/>
                <w:sz w:val="20"/>
                <w:szCs w:val="20"/>
              </w:rPr>
              <w:t xml:space="preserve">можно на </w:t>
            </w:r>
            <w:r>
              <w:rPr>
                <w:rFonts w:ascii="Times New Roman" w:hAnsi="Times New Roman" w:cs="Times New Roman"/>
                <w:i/>
                <w:color w:val="4BACC6" w:themeColor="accent5"/>
                <w:sz w:val="20"/>
                <w:szCs w:val="20"/>
                <w:u w:val="single"/>
              </w:rPr>
              <w:t>https://elibrary.ru/...</w:t>
            </w:r>
            <w:r>
              <w:rPr>
                <w:rFonts w:ascii="Times New Roman" w:hAnsi="Times New Roman" w:cs="Times New Roman"/>
                <w:i/>
                <w:sz w:val="20"/>
                <w:szCs w:val="20"/>
              </w:rPr>
              <w:t xml:space="preserve">) </w:t>
            </w:r>
            <w:r>
              <w:rPr>
                <w:rFonts w:ascii="Times New Roman" w:hAnsi="Times New Roman" w:cs="Times New Roman"/>
                <w:i/>
                <w:color w:val="C00000"/>
                <w:sz w:val="20"/>
                <w:szCs w:val="20"/>
              </w:rPr>
              <w:t xml:space="preserve">и </w:t>
            </w:r>
            <w:r>
              <w:rPr>
                <w:rFonts w:ascii="Times New Roman" w:hAnsi="Times New Roman" w:cs="Times New Roman"/>
                <w:b/>
                <w:i/>
                <w:color w:val="C00000"/>
                <w:sz w:val="20"/>
                <w:szCs w:val="20"/>
                <w:lang w:val="en-US"/>
              </w:rPr>
              <w:t>DOI</w:t>
            </w:r>
            <w:r>
              <w:rPr>
                <w:rFonts w:ascii="Times New Roman" w:hAnsi="Times New Roman" w:cs="Times New Roman"/>
                <w:i/>
                <w:color w:val="C00000"/>
                <w:sz w:val="20"/>
                <w:szCs w:val="20"/>
              </w:rPr>
              <w:t xml:space="preserve"> (если есть),</w:t>
            </w:r>
            <w:r>
              <w:rPr>
                <w:rFonts w:ascii="Times New Roman" w:hAnsi="Times New Roman" w:cs="Times New Roman"/>
                <w:b/>
                <w:i/>
                <w:color w:val="FF0000"/>
              </w:rPr>
              <w:t xml:space="preserve"> указать</w:t>
            </w:r>
            <w:r>
              <w:rPr>
                <w:b/>
                <w:color w:val="FF0000"/>
              </w:rPr>
              <w:t xml:space="preserve"> </w:t>
            </w:r>
            <w:r>
              <w:rPr>
                <w:rFonts w:ascii="Times New Roman" w:hAnsi="Times New Roman"/>
                <w:b/>
                <w:i/>
                <w:color w:val="C00000"/>
              </w:rPr>
              <w:t>количество печатных листов</w:t>
            </w:r>
            <w:r>
              <w:rPr>
                <w:b/>
                <w:color w:val="C00000"/>
                <w:sz w:val="28"/>
                <w:szCs w:val="28"/>
              </w:rPr>
              <w:t xml:space="preserve"> </w:t>
            </w:r>
            <w:r>
              <w:rPr>
                <w:rFonts w:ascii="Times New Roman" w:hAnsi="Times New Roman"/>
                <w:b/>
                <w:i/>
                <w:color w:val="C00000"/>
              </w:rPr>
              <w:t>1 печатный лист = 16 страниц формата А4</w:t>
            </w:r>
          </w:p>
          <w:p w14:paraId="3A12DFF0">
            <w:pPr>
              <w:rPr>
                <w:rFonts w:ascii="Times New Roman" w:hAnsi="Times New Roman" w:cs="Times New Roman"/>
                <w:sz w:val="20"/>
                <w:szCs w:val="20"/>
              </w:rPr>
            </w:pPr>
          </w:p>
        </w:tc>
      </w:tr>
      <w:tr w14:paraId="5D31B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5CF3A4CE">
            <w:pPr>
              <w:jc w:val="center"/>
              <w:rPr>
                <w:rFonts w:ascii="Arial" w:hAnsi="Arial" w:cs="Arial"/>
                <w:b/>
                <w:sz w:val="20"/>
                <w:szCs w:val="20"/>
              </w:rPr>
            </w:pPr>
          </w:p>
        </w:tc>
        <w:tc>
          <w:tcPr>
            <w:tcW w:w="9037" w:type="dxa"/>
          </w:tcPr>
          <w:p w14:paraId="3009A26C">
            <w:pPr>
              <w:jc w:val="center"/>
              <w:rPr>
                <w:rFonts w:ascii="Arial" w:hAnsi="Arial" w:cs="Arial"/>
                <w:b/>
                <w:sz w:val="20"/>
                <w:szCs w:val="20"/>
              </w:rPr>
            </w:pPr>
          </w:p>
        </w:tc>
      </w:tr>
      <w:tr w14:paraId="0A080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225E81D5">
            <w:pPr>
              <w:jc w:val="center"/>
              <w:rPr>
                <w:rFonts w:ascii="Arial" w:hAnsi="Arial" w:cs="Arial"/>
                <w:b/>
                <w:sz w:val="20"/>
                <w:szCs w:val="20"/>
              </w:rPr>
            </w:pPr>
          </w:p>
        </w:tc>
        <w:tc>
          <w:tcPr>
            <w:tcW w:w="9037" w:type="dxa"/>
          </w:tcPr>
          <w:p w14:paraId="5BB620CE">
            <w:pPr>
              <w:jc w:val="center"/>
              <w:rPr>
                <w:rFonts w:ascii="Arial" w:hAnsi="Arial" w:cs="Arial"/>
                <w:b/>
                <w:sz w:val="20"/>
                <w:szCs w:val="20"/>
              </w:rPr>
            </w:pPr>
          </w:p>
        </w:tc>
      </w:tr>
      <w:tr w14:paraId="00EF7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17A6B1F2">
            <w:pPr>
              <w:jc w:val="center"/>
              <w:rPr>
                <w:rFonts w:ascii="Arial" w:hAnsi="Arial" w:cs="Arial"/>
                <w:b/>
                <w:sz w:val="20"/>
                <w:szCs w:val="20"/>
              </w:rPr>
            </w:pPr>
          </w:p>
        </w:tc>
        <w:tc>
          <w:tcPr>
            <w:tcW w:w="9037" w:type="dxa"/>
          </w:tcPr>
          <w:p w14:paraId="3E6A2719">
            <w:pPr>
              <w:jc w:val="center"/>
              <w:rPr>
                <w:rFonts w:ascii="Arial" w:hAnsi="Arial" w:cs="Arial"/>
                <w:b/>
                <w:sz w:val="20"/>
                <w:szCs w:val="20"/>
              </w:rPr>
            </w:pPr>
          </w:p>
        </w:tc>
      </w:tr>
    </w:tbl>
    <w:p w14:paraId="70BD99F4">
      <w:pPr>
        <w:rPr>
          <w:rFonts w:ascii="Times New Roman" w:hAnsi="Times New Roman" w:cs="Times New Roman"/>
          <w:sz w:val="20"/>
          <w:szCs w:val="20"/>
        </w:rPr>
      </w:pPr>
    </w:p>
    <w:p w14:paraId="69678620">
      <w:pPr>
        <w:rPr>
          <w:rFonts w:ascii="Times New Roman" w:hAnsi="Times New Roman" w:cs="Times New Roman"/>
          <w:sz w:val="20"/>
          <w:szCs w:val="20"/>
        </w:rPr>
      </w:pPr>
    </w:p>
    <w:p w14:paraId="4EE24027">
      <w:pPr>
        <w:jc w:val="center"/>
        <w:rPr>
          <w:rFonts w:ascii="Arial" w:hAnsi="Arial" w:cs="Arial"/>
          <w:b/>
          <w:sz w:val="20"/>
          <w:szCs w:val="20"/>
        </w:rPr>
      </w:pPr>
      <w:r>
        <w:rPr>
          <w:rStyle w:val="13"/>
          <w:rFonts w:ascii="Arial" w:hAnsi="Arial" w:cs="Arial"/>
          <w:b/>
          <w:sz w:val="20"/>
          <w:szCs w:val="20"/>
        </w:rPr>
        <w:t>Информация об обладании патентами, свидетельствами</w:t>
      </w:r>
    </w:p>
    <w:p w14:paraId="6EED8C59">
      <w:pPr>
        <w:rPr>
          <w:rFonts w:ascii="Times New Roman" w:hAnsi="Times New Roman" w:cs="Times New Roman"/>
          <w:sz w:val="20"/>
          <w:szCs w:val="20"/>
        </w:rPr>
      </w:pPr>
    </w:p>
    <w:tbl>
      <w:tblPr>
        <w:tblStyle w:val="7"/>
        <w:tblW w:w="981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6886"/>
        <w:gridCol w:w="2394"/>
      </w:tblGrid>
      <w:tr w14:paraId="73BC0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dxa"/>
          </w:tcPr>
          <w:p w14:paraId="29BC07B1">
            <w:pPr>
              <w:rPr>
                <w:rFonts w:ascii="Times New Roman" w:hAnsi="Times New Roman" w:cs="Times New Roman"/>
                <w:sz w:val="20"/>
                <w:szCs w:val="20"/>
              </w:rPr>
            </w:pPr>
            <w:r>
              <w:rPr>
                <w:rFonts w:ascii="Times New Roman" w:hAnsi="Times New Roman" w:cs="Times New Roman"/>
                <w:sz w:val="20"/>
                <w:szCs w:val="20"/>
              </w:rPr>
              <w:t>№ п.п.</w:t>
            </w:r>
          </w:p>
        </w:tc>
        <w:tc>
          <w:tcPr>
            <w:tcW w:w="6947" w:type="dxa"/>
          </w:tcPr>
          <w:p w14:paraId="5E725315">
            <w:pPr>
              <w:jc w:val="center"/>
              <w:rPr>
                <w:rFonts w:ascii="Times New Roman" w:hAnsi="Times New Roman" w:cs="Times New Roman"/>
                <w:sz w:val="18"/>
                <w:szCs w:val="18"/>
              </w:rPr>
            </w:pPr>
            <w:r>
              <w:rPr>
                <w:rFonts w:ascii="Times New Roman" w:hAnsi="Times New Roman" w:cs="Times New Roman"/>
                <w:sz w:val="18"/>
                <w:szCs w:val="18"/>
              </w:rPr>
              <w:t>Тип патента/свидетельства (патент на изобретение, полезная модель, промышленный образец, программа для ЭВМ, база данных, топология интегральных схем)</w:t>
            </w:r>
          </w:p>
        </w:tc>
        <w:tc>
          <w:tcPr>
            <w:tcW w:w="2410" w:type="dxa"/>
          </w:tcPr>
          <w:p w14:paraId="09EC4A49">
            <w:pPr>
              <w:rPr>
                <w:rFonts w:ascii="Times New Roman" w:hAnsi="Times New Roman" w:cs="Times New Roman"/>
                <w:sz w:val="18"/>
                <w:szCs w:val="18"/>
              </w:rPr>
            </w:pPr>
            <w:r>
              <w:rPr>
                <w:rFonts w:ascii="Times New Roman" w:hAnsi="Times New Roman" w:cs="Times New Roman"/>
                <w:sz w:val="18"/>
                <w:szCs w:val="18"/>
              </w:rPr>
              <w:t>Название, номер подтверждающего документа, дата выдачи, авторы</w:t>
            </w:r>
          </w:p>
        </w:tc>
      </w:tr>
      <w:tr w14:paraId="011AD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dxa"/>
          </w:tcPr>
          <w:p w14:paraId="7D592D9A">
            <w:pPr>
              <w:rPr>
                <w:rFonts w:ascii="Times New Roman" w:hAnsi="Times New Roman" w:cs="Times New Roman"/>
                <w:sz w:val="20"/>
                <w:szCs w:val="20"/>
              </w:rPr>
            </w:pPr>
          </w:p>
        </w:tc>
        <w:tc>
          <w:tcPr>
            <w:tcW w:w="6947" w:type="dxa"/>
          </w:tcPr>
          <w:p w14:paraId="67A3B180">
            <w:pPr>
              <w:rPr>
                <w:rFonts w:ascii="Times New Roman" w:hAnsi="Times New Roman" w:cs="Times New Roman"/>
                <w:sz w:val="20"/>
                <w:szCs w:val="20"/>
              </w:rPr>
            </w:pPr>
          </w:p>
        </w:tc>
        <w:tc>
          <w:tcPr>
            <w:tcW w:w="2410" w:type="dxa"/>
          </w:tcPr>
          <w:p w14:paraId="0B25C83B">
            <w:pPr>
              <w:rPr>
                <w:rFonts w:ascii="Times New Roman" w:hAnsi="Times New Roman" w:cs="Times New Roman"/>
                <w:sz w:val="20"/>
                <w:szCs w:val="20"/>
              </w:rPr>
            </w:pPr>
          </w:p>
        </w:tc>
      </w:tr>
      <w:tr w14:paraId="4365D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dxa"/>
          </w:tcPr>
          <w:p w14:paraId="45C985A9">
            <w:pPr>
              <w:rPr>
                <w:rFonts w:ascii="Times New Roman" w:hAnsi="Times New Roman" w:cs="Times New Roman"/>
                <w:sz w:val="20"/>
                <w:szCs w:val="20"/>
              </w:rPr>
            </w:pPr>
          </w:p>
        </w:tc>
        <w:tc>
          <w:tcPr>
            <w:tcW w:w="6947" w:type="dxa"/>
          </w:tcPr>
          <w:p w14:paraId="52F9ADA0">
            <w:pPr>
              <w:rPr>
                <w:rFonts w:ascii="Times New Roman" w:hAnsi="Times New Roman" w:cs="Times New Roman"/>
                <w:sz w:val="20"/>
                <w:szCs w:val="20"/>
              </w:rPr>
            </w:pPr>
          </w:p>
        </w:tc>
        <w:tc>
          <w:tcPr>
            <w:tcW w:w="2410" w:type="dxa"/>
          </w:tcPr>
          <w:p w14:paraId="24577669">
            <w:pPr>
              <w:rPr>
                <w:rFonts w:ascii="Times New Roman" w:hAnsi="Times New Roman" w:cs="Times New Roman"/>
                <w:sz w:val="20"/>
                <w:szCs w:val="20"/>
              </w:rPr>
            </w:pPr>
          </w:p>
        </w:tc>
      </w:tr>
    </w:tbl>
    <w:p w14:paraId="5911C210">
      <w:pPr>
        <w:rPr>
          <w:rFonts w:ascii="Times New Roman" w:hAnsi="Times New Roman" w:cs="Times New Roman"/>
          <w:sz w:val="20"/>
          <w:szCs w:val="20"/>
        </w:rPr>
      </w:pPr>
    </w:p>
    <w:p w14:paraId="2E4B4C12">
      <w:pPr>
        <w:rPr>
          <w:rFonts w:ascii="Times New Roman" w:hAnsi="Times New Roman" w:cs="Times New Roman"/>
          <w:sz w:val="20"/>
          <w:szCs w:val="20"/>
        </w:rPr>
      </w:pPr>
    </w:p>
    <w:p w14:paraId="4D63475D">
      <w:pPr>
        <w:jc w:val="center"/>
        <w:rPr>
          <w:rStyle w:val="13"/>
          <w:rFonts w:ascii="Arial" w:hAnsi="Arial" w:cs="Arial"/>
          <w:b/>
          <w:sz w:val="20"/>
          <w:szCs w:val="20"/>
        </w:rPr>
      </w:pPr>
      <w:r>
        <w:rPr>
          <w:rStyle w:val="13"/>
          <w:rFonts w:ascii="Arial" w:hAnsi="Arial" w:cs="Arial"/>
          <w:b/>
          <w:sz w:val="20"/>
          <w:szCs w:val="20"/>
        </w:rPr>
        <w:t xml:space="preserve">Информация о заявках на российские и зарубежные охранные документы </w:t>
      </w:r>
    </w:p>
    <w:p w14:paraId="3D2A1DA5">
      <w:pPr>
        <w:jc w:val="center"/>
        <w:rPr>
          <w:rStyle w:val="13"/>
          <w:rFonts w:ascii="Arial" w:hAnsi="Arial" w:cs="Arial"/>
          <w:b/>
          <w:bCs/>
          <w:sz w:val="20"/>
          <w:szCs w:val="20"/>
        </w:rPr>
      </w:pPr>
      <w:r>
        <w:rPr>
          <w:rStyle w:val="13"/>
          <w:rFonts w:ascii="Arial" w:hAnsi="Arial" w:cs="Arial"/>
          <w:b/>
          <w:sz w:val="20"/>
          <w:szCs w:val="20"/>
        </w:rPr>
        <w:t>(патенты, свидетельства)</w:t>
      </w:r>
    </w:p>
    <w:tbl>
      <w:tblPr>
        <w:tblStyle w:val="3"/>
        <w:tblW w:w="9778" w:type="dxa"/>
        <w:jc w:val="center"/>
        <w:tblLayout w:type="fixed"/>
        <w:tblCellMar>
          <w:top w:w="0" w:type="dxa"/>
          <w:left w:w="10" w:type="dxa"/>
          <w:bottom w:w="0" w:type="dxa"/>
          <w:right w:w="10" w:type="dxa"/>
        </w:tblCellMar>
      </w:tblPr>
      <w:tblGrid>
        <w:gridCol w:w="638"/>
        <w:gridCol w:w="7014"/>
        <w:gridCol w:w="2126"/>
      </w:tblGrid>
      <w:tr w14:paraId="016BD9B9">
        <w:tblPrEx>
          <w:tblCellMar>
            <w:top w:w="0" w:type="dxa"/>
            <w:left w:w="10" w:type="dxa"/>
            <w:bottom w:w="0" w:type="dxa"/>
            <w:right w:w="10" w:type="dxa"/>
          </w:tblCellMar>
        </w:tblPrEx>
        <w:trPr>
          <w:trHeight w:val="907" w:hRule="exact"/>
          <w:jc w:val="center"/>
        </w:trPr>
        <w:tc>
          <w:tcPr>
            <w:tcW w:w="638" w:type="dxa"/>
            <w:tcBorders>
              <w:top w:val="single" w:color="auto" w:sz="4" w:space="0"/>
              <w:left w:val="single" w:color="auto" w:sz="4" w:space="0"/>
            </w:tcBorders>
          </w:tcPr>
          <w:p w14:paraId="2B5C07E5">
            <w:pPr>
              <w:pStyle w:val="9"/>
              <w:spacing w:line="240" w:lineRule="auto"/>
              <w:jc w:val="center"/>
              <w:rPr>
                <w:sz w:val="20"/>
                <w:szCs w:val="20"/>
              </w:rPr>
            </w:pPr>
            <w:r>
              <w:rPr>
                <w:rStyle w:val="12"/>
                <w:sz w:val="20"/>
                <w:szCs w:val="20"/>
              </w:rPr>
              <w:t>№ п.п.</w:t>
            </w:r>
          </w:p>
        </w:tc>
        <w:tc>
          <w:tcPr>
            <w:tcW w:w="7014" w:type="dxa"/>
            <w:tcBorders>
              <w:top w:val="single" w:color="auto" w:sz="4" w:space="0"/>
              <w:left w:val="single" w:color="auto" w:sz="4" w:space="0"/>
              <w:right w:val="single" w:color="auto" w:sz="4" w:space="0"/>
            </w:tcBorders>
          </w:tcPr>
          <w:p w14:paraId="143C5665">
            <w:pPr>
              <w:pStyle w:val="9"/>
              <w:spacing w:line="240" w:lineRule="auto"/>
              <w:jc w:val="center"/>
              <w:rPr>
                <w:rStyle w:val="12"/>
                <w:sz w:val="20"/>
                <w:szCs w:val="20"/>
              </w:rPr>
            </w:pPr>
            <w:r>
              <w:rPr>
                <w:rStyle w:val="12"/>
              </w:rPr>
              <w:t>Тип заявки (Заявка на российские патенты на изобретения, заявка на зарубежные патенты на изобретения, заявка на охранные документы (патенты, свидетельства) на промышленный образец, заявка на охранные документы (патенты, свидетельства) на полезную модель</w:t>
            </w:r>
            <w:r>
              <w:rPr>
                <w:rStyle w:val="12"/>
                <w:sz w:val="20"/>
                <w:szCs w:val="20"/>
              </w:rPr>
              <w:t>)</w:t>
            </w:r>
          </w:p>
          <w:p w14:paraId="1AF3DBDF">
            <w:pPr>
              <w:pStyle w:val="9"/>
              <w:spacing w:line="240" w:lineRule="auto"/>
              <w:jc w:val="center"/>
              <w:rPr>
                <w:sz w:val="20"/>
                <w:szCs w:val="20"/>
              </w:rPr>
            </w:pPr>
          </w:p>
        </w:tc>
        <w:tc>
          <w:tcPr>
            <w:tcW w:w="2126" w:type="dxa"/>
            <w:tcBorders>
              <w:top w:val="single" w:color="auto" w:sz="4" w:space="0"/>
              <w:left w:val="single" w:color="auto" w:sz="4" w:space="0"/>
              <w:bottom w:val="single" w:color="auto" w:sz="4" w:space="0"/>
            </w:tcBorders>
          </w:tcPr>
          <w:p w14:paraId="0A23C6EA">
            <w:pPr>
              <w:pStyle w:val="9"/>
              <w:spacing w:line="240" w:lineRule="auto"/>
              <w:rPr>
                <w:sz w:val="18"/>
                <w:szCs w:val="18"/>
              </w:rPr>
            </w:pPr>
            <w:r>
              <w:rPr>
                <w:sz w:val="18"/>
                <w:szCs w:val="18"/>
              </w:rPr>
              <w:t xml:space="preserve">Название, номер </w:t>
            </w:r>
          </w:p>
          <w:p w14:paraId="5EF4902D">
            <w:pPr>
              <w:pStyle w:val="9"/>
              <w:spacing w:line="240" w:lineRule="auto"/>
              <w:rPr>
                <w:sz w:val="20"/>
                <w:szCs w:val="20"/>
              </w:rPr>
            </w:pPr>
            <w:r>
              <w:rPr>
                <w:sz w:val="18"/>
                <w:szCs w:val="18"/>
              </w:rPr>
              <w:t>подтверждающего</w:t>
            </w:r>
            <w:r>
              <w:rPr>
                <w:sz w:val="20"/>
                <w:szCs w:val="20"/>
              </w:rPr>
              <w:t xml:space="preserve"> </w:t>
            </w:r>
          </w:p>
          <w:p w14:paraId="25DA9284">
            <w:pPr>
              <w:pStyle w:val="9"/>
              <w:spacing w:line="240" w:lineRule="auto"/>
              <w:rPr>
                <w:rStyle w:val="12"/>
              </w:rPr>
            </w:pPr>
            <w:r>
              <w:rPr>
                <w:sz w:val="18"/>
                <w:szCs w:val="18"/>
              </w:rPr>
              <w:t>документа, дата выдачи, авторы</w:t>
            </w:r>
          </w:p>
        </w:tc>
      </w:tr>
      <w:tr w14:paraId="03DE1ABE">
        <w:tblPrEx>
          <w:tblCellMar>
            <w:top w:w="0" w:type="dxa"/>
            <w:left w:w="10" w:type="dxa"/>
            <w:bottom w:w="0" w:type="dxa"/>
            <w:right w:w="10" w:type="dxa"/>
          </w:tblCellMar>
        </w:tblPrEx>
        <w:trPr>
          <w:trHeight w:val="235" w:hRule="exact"/>
          <w:jc w:val="center"/>
        </w:trPr>
        <w:tc>
          <w:tcPr>
            <w:tcW w:w="638" w:type="dxa"/>
            <w:tcBorders>
              <w:top w:val="single" w:color="auto" w:sz="4" w:space="0"/>
              <w:left w:val="single" w:color="auto" w:sz="4" w:space="0"/>
            </w:tcBorders>
          </w:tcPr>
          <w:p w14:paraId="38253FBE">
            <w:pPr>
              <w:pStyle w:val="9"/>
              <w:spacing w:line="240" w:lineRule="auto"/>
              <w:jc w:val="center"/>
              <w:rPr>
                <w:sz w:val="20"/>
                <w:szCs w:val="20"/>
              </w:rPr>
            </w:pPr>
            <w:r>
              <w:rPr>
                <w:rStyle w:val="12"/>
                <w:sz w:val="20"/>
                <w:szCs w:val="20"/>
                <w:shd w:val="clear" w:color="auto" w:fill="80FFFF"/>
              </w:rPr>
              <w:t>1</w:t>
            </w:r>
          </w:p>
        </w:tc>
        <w:tc>
          <w:tcPr>
            <w:tcW w:w="7014" w:type="dxa"/>
            <w:tcBorders>
              <w:top w:val="single" w:color="auto" w:sz="4" w:space="0"/>
              <w:left w:val="single" w:color="auto" w:sz="4" w:space="0"/>
              <w:right w:val="single" w:color="auto" w:sz="4" w:space="0"/>
            </w:tcBorders>
          </w:tcPr>
          <w:p w14:paraId="7236A92C">
            <w:pPr>
              <w:rPr>
                <w:rFonts w:ascii="Times New Roman" w:hAnsi="Times New Roman" w:cs="Times New Roman"/>
                <w:sz w:val="20"/>
                <w:szCs w:val="20"/>
              </w:rPr>
            </w:pPr>
          </w:p>
        </w:tc>
        <w:tc>
          <w:tcPr>
            <w:tcW w:w="2126" w:type="dxa"/>
            <w:tcBorders>
              <w:top w:val="single" w:color="auto" w:sz="4" w:space="0"/>
              <w:left w:val="single" w:color="auto" w:sz="4" w:space="0"/>
              <w:bottom w:val="single" w:color="auto" w:sz="4" w:space="0"/>
            </w:tcBorders>
          </w:tcPr>
          <w:p w14:paraId="0FB85407">
            <w:pPr>
              <w:rPr>
                <w:rFonts w:ascii="Times New Roman" w:hAnsi="Times New Roman" w:cs="Times New Roman"/>
                <w:sz w:val="20"/>
                <w:szCs w:val="20"/>
              </w:rPr>
            </w:pPr>
          </w:p>
        </w:tc>
      </w:tr>
      <w:tr w14:paraId="25840BF5">
        <w:tblPrEx>
          <w:tblCellMar>
            <w:top w:w="0" w:type="dxa"/>
            <w:left w:w="10" w:type="dxa"/>
            <w:bottom w:w="0" w:type="dxa"/>
            <w:right w:w="10" w:type="dxa"/>
          </w:tblCellMar>
        </w:tblPrEx>
        <w:trPr>
          <w:trHeight w:val="274" w:hRule="exact"/>
          <w:jc w:val="center"/>
        </w:trPr>
        <w:tc>
          <w:tcPr>
            <w:tcW w:w="638" w:type="dxa"/>
            <w:tcBorders>
              <w:top w:val="single" w:color="auto" w:sz="4" w:space="0"/>
              <w:left w:val="single" w:color="auto" w:sz="4" w:space="0"/>
              <w:bottom w:val="single" w:color="auto" w:sz="4" w:space="0"/>
            </w:tcBorders>
          </w:tcPr>
          <w:p w14:paraId="50A2DCB2">
            <w:pPr>
              <w:pStyle w:val="9"/>
              <w:spacing w:line="240" w:lineRule="auto"/>
              <w:jc w:val="center"/>
              <w:rPr>
                <w:sz w:val="20"/>
                <w:szCs w:val="20"/>
              </w:rPr>
            </w:pPr>
            <w:r>
              <w:rPr>
                <w:rStyle w:val="12"/>
                <w:sz w:val="20"/>
                <w:szCs w:val="20"/>
              </w:rPr>
              <w:t>2</w:t>
            </w:r>
          </w:p>
        </w:tc>
        <w:tc>
          <w:tcPr>
            <w:tcW w:w="7014" w:type="dxa"/>
            <w:tcBorders>
              <w:top w:val="single" w:color="auto" w:sz="4" w:space="0"/>
              <w:left w:val="single" w:color="auto" w:sz="4" w:space="0"/>
              <w:bottom w:val="single" w:color="auto" w:sz="4" w:space="0"/>
              <w:right w:val="single" w:color="auto" w:sz="4" w:space="0"/>
            </w:tcBorders>
          </w:tcPr>
          <w:p w14:paraId="642F1578">
            <w:pPr>
              <w:rPr>
                <w:rFonts w:ascii="Times New Roman" w:hAnsi="Times New Roman" w:cs="Times New Roman"/>
                <w:sz w:val="20"/>
                <w:szCs w:val="20"/>
              </w:rPr>
            </w:pPr>
          </w:p>
        </w:tc>
        <w:tc>
          <w:tcPr>
            <w:tcW w:w="2126" w:type="dxa"/>
            <w:tcBorders>
              <w:top w:val="single" w:color="auto" w:sz="4" w:space="0"/>
              <w:left w:val="single" w:color="auto" w:sz="4" w:space="0"/>
              <w:bottom w:val="single" w:color="auto" w:sz="4" w:space="0"/>
            </w:tcBorders>
          </w:tcPr>
          <w:p w14:paraId="50E6844C">
            <w:pPr>
              <w:rPr>
                <w:rFonts w:ascii="Times New Roman" w:hAnsi="Times New Roman" w:cs="Times New Roman"/>
                <w:sz w:val="20"/>
                <w:szCs w:val="20"/>
              </w:rPr>
            </w:pPr>
          </w:p>
        </w:tc>
      </w:tr>
    </w:tbl>
    <w:p w14:paraId="5F5116BD">
      <w:pPr>
        <w:rPr>
          <w:rFonts w:ascii="Times New Roman" w:hAnsi="Times New Roman" w:cs="Times New Roman"/>
          <w:sz w:val="20"/>
          <w:szCs w:val="20"/>
        </w:rPr>
      </w:pPr>
    </w:p>
    <w:p w14:paraId="105607C0">
      <w:pPr>
        <w:rPr>
          <w:rFonts w:ascii="Times New Roman" w:hAnsi="Times New Roman" w:cs="Times New Roman"/>
          <w:sz w:val="20"/>
          <w:szCs w:val="20"/>
        </w:rPr>
      </w:pPr>
    </w:p>
    <w:p w14:paraId="3AD3938C">
      <w:pPr>
        <w:rPr>
          <w:rFonts w:ascii="Times New Roman" w:hAnsi="Times New Roman" w:cs="Times New Roman"/>
          <w:sz w:val="20"/>
          <w:szCs w:val="20"/>
        </w:rPr>
      </w:pPr>
    </w:p>
    <w:p w14:paraId="36D14F9F">
      <w:pPr>
        <w:rPr>
          <w:rFonts w:ascii="Times New Roman" w:hAnsi="Times New Roman" w:cs="Times New Roman"/>
          <w:sz w:val="20"/>
          <w:szCs w:val="20"/>
        </w:rPr>
      </w:pPr>
    </w:p>
    <w:p w14:paraId="2EA4882F"/>
    <w:p w14:paraId="0D119864"/>
    <w:p w14:paraId="642C14FF"/>
    <w:p w14:paraId="69A2829E">
      <w:pPr>
        <w:rPr>
          <w:rFonts w:ascii="Arial" w:hAnsi="Arial" w:cs="Arial"/>
        </w:rPr>
      </w:pPr>
      <w:bookmarkStart w:id="0" w:name="_GoBack"/>
      <w:bookmarkEnd w:id="0"/>
    </w:p>
    <w:p w14:paraId="2F2107EC">
      <w:pPr>
        <w:rPr>
          <w:rFonts w:ascii="Arial" w:hAnsi="Arial" w:cs="Arial"/>
        </w:rPr>
      </w:pPr>
    </w:p>
    <w:p w14:paraId="5B99DD0D">
      <w:pPr>
        <w:rPr>
          <w:rFonts w:ascii="Arial" w:hAnsi="Arial" w:cs="Arial"/>
        </w:rPr>
      </w:pPr>
      <w:r>
        <w:rPr>
          <w:rFonts w:ascii="Arial" w:hAnsi="Arial" w:cs="Arial"/>
        </w:rPr>
        <w:t xml:space="preserve">Файл в формате </w:t>
      </w:r>
      <w:r>
        <w:rPr>
          <w:rFonts w:ascii="Arial" w:hAnsi="Arial" w:cs="Arial"/>
          <w:lang w:val="en-US"/>
        </w:rPr>
        <w:t>doc</w:t>
      </w:r>
      <w:r>
        <w:rPr>
          <w:rFonts w:ascii="Arial" w:hAnsi="Arial" w:cs="Arial"/>
        </w:rPr>
        <w:t xml:space="preserve">. отправить на почту </w:t>
      </w:r>
      <w:r>
        <w:fldChar w:fldCharType="begin"/>
      </w:r>
      <w:r>
        <w:instrText xml:space="preserve"> HYPERLINK "mailto:cipi@samgtu.ru" </w:instrText>
      </w:r>
      <w:r>
        <w:fldChar w:fldCharType="separate"/>
      </w:r>
      <w:r>
        <w:rPr>
          <w:rStyle w:val="4"/>
          <w:rFonts w:ascii="Arial" w:hAnsi="Arial" w:cs="Arial"/>
        </w:rPr>
        <w:t>cipi@samgtu.ru</w:t>
      </w:r>
      <w:r>
        <w:rPr>
          <w:rStyle w:val="4"/>
          <w:rFonts w:ascii="Arial" w:hAnsi="Arial" w:cs="Arial"/>
        </w:rPr>
        <w:fldChar w:fldCharType="end"/>
      </w:r>
      <w:r>
        <w:rPr>
          <w:rFonts w:ascii="Arial" w:hAnsi="Arial" w:cs="Arial"/>
        </w:rPr>
        <w:t xml:space="preserve"> с темой письма «Стипендия Президента РФ»</w:t>
      </w:r>
    </w:p>
    <w:sectPr>
      <w:headerReference r:id="rId5" w:type="default"/>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CC"/>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ourier New">
    <w:panose1 w:val="02070309020205020404"/>
    <w:charset w:val="CC"/>
    <w:family w:val="modern"/>
    <w:pitch w:val="default"/>
    <w:sig w:usb0="E0002EFF" w:usb1="C0007843" w:usb2="00000009" w:usb3="00000000" w:csb0="400001FF" w:csb1="FFFF0000"/>
  </w:font>
  <w:font w:name="Arial">
    <w:panose1 w:val="020B0604020202020204"/>
    <w:charset w:val="CC"/>
    <w:family w:val="swiss"/>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74657"/>
      <w:docPartObj>
        <w:docPartGallery w:val="AutoText"/>
      </w:docPartObj>
    </w:sdtPr>
    <w:sdtContent>
      <w:p w14:paraId="6D786882">
        <w:pPr>
          <w:pStyle w:val="5"/>
          <w:jc w:val="center"/>
        </w:pPr>
        <w:r>
          <w:fldChar w:fldCharType="begin"/>
        </w:r>
        <w:r>
          <w:instrText xml:space="preserve"> PAGE   \* MERGEFORMAT </w:instrText>
        </w:r>
        <w:r>
          <w:fldChar w:fldCharType="separate"/>
        </w:r>
        <w:r>
          <w:t>2</w:t>
        </w:r>
        <w:r>
          <w:fldChar w:fldCharType="end"/>
        </w:r>
      </w:p>
    </w:sdtContent>
  </w:sdt>
  <w:p w14:paraId="3D5B5231">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BF0F65"/>
    <w:multiLevelType w:val="multilevel"/>
    <w:tmpl w:val="53BF0F65"/>
    <w:lvl w:ilvl="0" w:tentative="0">
      <w:start w:val="1"/>
      <w:numFmt w:val="bullet"/>
      <w:lvlText w:val="-"/>
      <w:lvlJc w:val="left"/>
      <w:rPr>
        <w:rFonts w:ascii="Times New Roman" w:hAnsi="Times New Roman" w:eastAsia="Times New Roman" w:cs="Times New Roman"/>
        <w:b w:val="0"/>
        <w:bCs w:val="0"/>
        <w:i w:val="0"/>
        <w:iCs w:val="0"/>
        <w:smallCaps w:val="0"/>
        <w:strike w:val="0"/>
        <w:color w:val="000000"/>
        <w:spacing w:val="0"/>
        <w:w w:val="100"/>
        <w:position w:val="0"/>
        <w:sz w:val="18"/>
        <w:szCs w:val="18"/>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654DF1"/>
    <w:rsid w:val="0010298E"/>
    <w:rsid w:val="00160BFB"/>
    <w:rsid w:val="00273612"/>
    <w:rsid w:val="003246D5"/>
    <w:rsid w:val="003D3C70"/>
    <w:rsid w:val="004E2D25"/>
    <w:rsid w:val="00550D27"/>
    <w:rsid w:val="00654DF1"/>
    <w:rsid w:val="0071492B"/>
    <w:rsid w:val="008E2103"/>
    <w:rsid w:val="009D797A"/>
    <w:rsid w:val="00A16B2B"/>
    <w:rsid w:val="00BC1CE5"/>
    <w:rsid w:val="00DE1AD1"/>
    <w:rsid w:val="00FA4F60"/>
    <w:rsid w:val="00FB7506"/>
    <w:rsid w:val="00FF1C23"/>
    <w:rsid w:val="052603B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widowControl w:val="0"/>
      <w:spacing w:after="0" w:line="240" w:lineRule="auto"/>
    </w:pPr>
    <w:rPr>
      <w:rFonts w:ascii="Courier New" w:hAnsi="Courier New" w:eastAsia="Courier New" w:cs="Courier New"/>
      <w:color w:val="000000"/>
      <w:sz w:val="24"/>
      <w:szCs w:val="24"/>
      <w:lang w:val="ru-RU" w:eastAsia="ru-RU"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Hyperlink"/>
    <w:basedOn w:val="2"/>
    <w:unhideWhenUsed/>
    <w:qFormat/>
    <w:uiPriority w:val="99"/>
    <w:rPr>
      <w:color w:val="0000FF" w:themeColor="hyperlink"/>
      <w:u w:val="single"/>
    </w:rPr>
  </w:style>
  <w:style w:type="paragraph" w:styleId="5">
    <w:name w:val="header"/>
    <w:basedOn w:val="1"/>
    <w:link w:val="15"/>
    <w:unhideWhenUsed/>
    <w:qFormat/>
    <w:uiPriority w:val="99"/>
    <w:pPr>
      <w:tabs>
        <w:tab w:val="center" w:pos="4677"/>
        <w:tab w:val="right" w:pos="9355"/>
      </w:tabs>
    </w:pPr>
  </w:style>
  <w:style w:type="paragraph" w:styleId="6">
    <w:name w:val="footer"/>
    <w:basedOn w:val="1"/>
    <w:link w:val="16"/>
    <w:semiHidden/>
    <w:unhideWhenUsed/>
    <w:qFormat/>
    <w:uiPriority w:val="99"/>
    <w:pPr>
      <w:tabs>
        <w:tab w:val="center" w:pos="4677"/>
        <w:tab w:val="right" w:pos="9355"/>
      </w:tabs>
    </w:pPr>
  </w:style>
  <w:style w:type="table" w:styleId="7">
    <w:name w:val="Table Grid"/>
    <w:basedOn w:val="3"/>
    <w:qFormat/>
    <w:uiPriority w:val="39"/>
    <w:pPr>
      <w:widowControl w:val="0"/>
      <w:spacing w:after="0" w:line="240" w:lineRule="auto"/>
    </w:pPr>
    <w:rPr>
      <w:rFonts w:ascii="Courier New" w:hAnsi="Courier New" w:eastAsia="Courier New" w:cs="Courier New"/>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Основной текст_"/>
    <w:basedOn w:val="2"/>
    <w:link w:val="9"/>
    <w:qFormat/>
    <w:uiPriority w:val="0"/>
    <w:rPr>
      <w:rFonts w:ascii="Times New Roman" w:hAnsi="Times New Roman" w:eastAsia="Times New Roman" w:cs="Times New Roman"/>
      <w:sz w:val="26"/>
      <w:szCs w:val="26"/>
    </w:rPr>
  </w:style>
  <w:style w:type="paragraph" w:customStyle="1" w:styleId="9">
    <w:name w:val="Основной текст2"/>
    <w:basedOn w:val="1"/>
    <w:link w:val="8"/>
    <w:qFormat/>
    <w:uiPriority w:val="0"/>
    <w:pPr>
      <w:spacing w:line="326" w:lineRule="exact"/>
    </w:pPr>
    <w:rPr>
      <w:rFonts w:ascii="Times New Roman" w:hAnsi="Times New Roman" w:eastAsia="Times New Roman" w:cs="Times New Roman"/>
      <w:color w:val="auto"/>
      <w:sz w:val="26"/>
      <w:szCs w:val="26"/>
      <w:lang w:eastAsia="en-US"/>
    </w:rPr>
  </w:style>
  <w:style w:type="character" w:customStyle="1" w:styleId="10">
    <w:name w:val="Основной текст (6)_"/>
    <w:basedOn w:val="2"/>
    <w:link w:val="11"/>
    <w:uiPriority w:val="0"/>
    <w:rPr>
      <w:rFonts w:ascii="Times New Roman" w:hAnsi="Times New Roman" w:eastAsia="Times New Roman" w:cs="Times New Roman"/>
      <w:b/>
      <w:bCs/>
      <w:sz w:val="18"/>
      <w:szCs w:val="18"/>
    </w:rPr>
  </w:style>
  <w:style w:type="paragraph" w:customStyle="1" w:styleId="11">
    <w:name w:val="Основной текст (6)"/>
    <w:basedOn w:val="1"/>
    <w:link w:val="10"/>
    <w:qFormat/>
    <w:uiPriority w:val="0"/>
    <w:pPr>
      <w:spacing w:after="180" w:line="230" w:lineRule="exact"/>
    </w:pPr>
    <w:rPr>
      <w:rFonts w:ascii="Times New Roman" w:hAnsi="Times New Roman" w:eastAsia="Times New Roman" w:cs="Times New Roman"/>
      <w:b/>
      <w:bCs/>
      <w:color w:val="auto"/>
      <w:sz w:val="18"/>
      <w:szCs w:val="18"/>
      <w:lang w:eastAsia="en-US"/>
    </w:rPr>
  </w:style>
  <w:style w:type="character" w:customStyle="1" w:styleId="12">
    <w:name w:val="Основной текст + 9 pt"/>
    <w:basedOn w:val="8"/>
    <w:qFormat/>
    <w:uiPriority w:val="0"/>
    <w:rPr>
      <w:color w:val="000000"/>
      <w:spacing w:val="0"/>
      <w:w w:val="100"/>
      <w:position w:val="0"/>
      <w:sz w:val="18"/>
      <w:szCs w:val="18"/>
      <w:lang w:val="ru-RU"/>
    </w:rPr>
  </w:style>
  <w:style w:type="character" w:customStyle="1" w:styleId="13">
    <w:name w:val="Подпись к таблице"/>
    <w:basedOn w:val="2"/>
    <w:uiPriority w:val="0"/>
  </w:style>
  <w:style w:type="paragraph" w:styleId="14">
    <w:name w:val="List Paragraph"/>
    <w:basedOn w:val="1"/>
    <w:qFormat/>
    <w:uiPriority w:val="34"/>
    <w:pPr>
      <w:ind w:left="720"/>
      <w:contextualSpacing/>
    </w:pPr>
  </w:style>
  <w:style w:type="character" w:customStyle="1" w:styleId="15">
    <w:name w:val="Верхний колонтитул Знак"/>
    <w:basedOn w:val="2"/>
    <w:link w:val="5"/>
    <w:qFormat/>
    <w:uiPriority w:val="99"/>
    <w:rPr>
      <w:rFonts w:ascii="Courier New" w:hAnsi="Courier New" w:eastAsia="Courier New" w:cs="Courier New"/>
      <w:color w:val="000000"/>
      <w:sz w:val="24"/>
      <w:szCs w:val="24"/>
      <w:lang w:eastAsia="ru-RU"/>
    </w:rPr>
  </w:style>
  <w:style w:type="character" w:customStyle="1" w:styleId="16">
    <w:name w:val="Нижний колонтитул Знак"/>
    <w:basedOn w:val="2"/>
    <w:link w:val="6"/>
    <w:semiHidden/>
    <w:qFormat/>
    <w:uiPriority w:val="99"/>
    <w:rPr>
      <w:rFonts w:ascii="Courier New" w:hAnsi="Courier New" w:eastAsia="Courier New" w:cs="Courier New"/>
      <w:color w:val="000000"/>
      <w:sz w:val="24"/>
      <w:szCs w:val="24"/>
      <w:lang w:eastAsia="ru-RU"/>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511</Words>
  <Characters>3409</Characters>
  <Lines>29</Lines>
  <Paragraphs>8</Paragraphs>
  <TotalTime>102</TotalTime>
  <ScaleCrop>false</ScaleCrop>
  <LinksUpToDate>false</LinksUpToDate>
  <CharactersWithSpaces>3957</CharactersWithSpaces>
  <Application>WPS Office_12.1.0.25862_F1E327BC-269C-435d-A152-05C5408002CA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2021-03-17T08:14:00Z</dcterms:created>
  <dc:creator>Пользователь Windows</dc:creator>
  <cp:lastModifiedBy>Юлия</cp:lastModifiedBy>
  <dcterms:modified xsi:type="dcterms:W3CDTF">2026-04-30T09:06:15Z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eyJoZGlkIjoiNzA2ODU2NzgxMmFmYjQ0MWY0N2ViZDdkMTZhMjZkMjciLCJ1c2VySWQiOiI4NDIzMzY2OTU3MDYifQ==</vt:lpwstr>
  </property>
  <property fmtid="{D5CDD505-2E9C-101B-9397-08002B2CF9AE}" pid="3" name="KSOProductBuildVer">
    <vt:lpwstr>1049-12.1.0.25862</vt:lpwstr>
  </property>
  <property fmtid="{D5CDD505-2E9C-101B-9397-08002B2CF9AE}" pid="4" name="ICV">
    <vt:lpwstr>A7853B9B6AFC4E718555895650949EDC_12</vt:lpwstr>
  </property>
</Properties>
</file>